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C1D16" w:rsidRPr="0059227D" w:rsidRDefault="00FB5905" w:rsidP="0059227D">
      <w:pPr>
        <w:pStyle w:val="af6"/>
        <w:jc w:val="center"/>
        <w:rPr>
          <w:rFonts w:ascii="Verdana" w:hAnsi="Verdana" w:cs="Arial Narrow"/>
          <w:b/>
          <w:i w:val="0"/>
          <w:iCs/>
          <w:color w:val="2D1EC9"/>
          <w:sz w:val="44"/>
          <w:szCs w:val="44"/>
        </w:rPr>
      </w:pPr>
      <w:r w:rsidRPr="0059227D">
        <w:rPr>
          <w:rFonts w:ascii="Verdana" w:hAnsi="Verdana" w:cs="Arial Narrow"/>
          <w:b/>
          <w:i w:val="0"/>
          <w:iCs/>
          <w:color w:val="2D1EC9"/>
          <w:sz w:val="44"/>
          <w:szCs w:val="44"/>
        </w:rPr>
        <w:t xml:space="preserve">Тур "Тропа Горца" и </w:t>
      </w:r>
      <w:proofErr w:type="spellStart"/>
      <w:r w:rsidRPr="0059227D">
        <w:rPr>
          <w:rFonts w:ascii="Verdana" w:hAnsi="Verdana" w:cs="Arial Narrow"/>
          <w:b/>
          <w:i w:val="0"/>
          <w:iCs/>
          <w:color w:val="2D1EC9"/>
          <w:sz w:val="44"/>
          <w:szCs w:val="44"/>
        </w:rPr>
        <w:t>Хаджохская</w:t>
      </w:r>
      <w:proofErr w:type="spellEnd"/>
      <w:r w:rsidRPr="0059227D">
        <w:rPr>
          <w:rFonts w:ascii="Verdana" w:hAnsi="Verdana" w:cs="Arial Narrow"/>
          <w:b/>
          <w:i w:val="0"/>
          <w:iCs/>
          <w:color w:val="2D1EC9"/>
          <w:sz w:val="44"/>
          <w:szCs w:val="44"/>
        </w:rPr>
        <w:t xml:space="preserve"> теснина</w:t>
      </w:r>
    </w:p>
    <w:p w:rsidR="006C1D16" w:rsidRPr="0059227D" w:rsidRDefault="00FB5905">
      <w:pPr>
        <w:spacing w:after="0" w:line="0" w:lineRule="atLeast"/>
        <w:jc w:val="both"/>
        <w:rPr>
          <w:b/>
          <w:color w:val="23037F"/>
          <w:sz w:val="20"/>
        </w:rPr>
      </w:pPr>
      <w:r w:rsidRPr="0059227D">
        <w:rPr>
          <w:b/>
          <w:color w:val="23037F"/>
          <w:sz w:val="20"/>
        </w:rPr>
        <w:t>«</w:t>
      </w:r>
      <w:proofErr w:type="spellStart"/>
      <w:r w:rsidRPr="0059227D">
        <w:rPr>
          <w:b/>
          <w:color w:val="23037F"/>
          <w:sz w:val="20"/>
        </w:rPr>
        <w:t>Мишоко</w:t>
      </w:r>
      <w:proofErr w:type="spellEnd"/>
      <w:r w:rsidRPr="0059227D">
        <w:rPr>
          <w:b/>
          <w:color w:val="23037F"/>
          <w:sz w:val="20"/>
        </w:rPr>
        <w:t xml:space="preserve">» в переводе с черкесского означает «Медвежья долина». В давние времена здесь </w:t>
      </w:r>
      <w:proofErr w:type="gramStart"/>
      <w:r w:rsidRPr="0059227D">
        <w:rPr>
          <w:b/>
          <w:color w:val="23037F"/>
          <w:sz w:val="20"/>
        </w:rPr>
        <w:t>водились  медведи</w:t>
      </w:r>
      <w:proofErr w:type="gramEnd"/>
      <w:r w:rsidRPr="0059227D">
        <w:rPr>
          <w:b/>
          <w:color w:val="23037F"/>
          <w:sz w:val="20"/>
        </w:rPr>
        <w:t xml:space="preserve">, которые лакомились желудями и плодами дикорастущих кустарников. Человек обжил это </w:t>
      </w:r>
      <w:proofErr w:type="gramStart"/>
      <w:r w:rsidRPr="0059227D">
        <w:rPr>
          <w:b/>
          <w:color w:val="23037F"/>
          <w:sz w:val="20"/>
        </w:rPr>
        <w:t>ущелье  более</w:t>
      </w:r>
      <w:proofErr w:type="gramEnd"/>
      <w:r w:rsidRPr="0059227D">
        <w:rPr>
          <w:b/>
          <w:color w:val="23037F"/>
          <w:sz w:val="20"/>
        </w:rPr>
        <w:t xml:space="preserve"> четырёх тысяч лет назад. Это подтверждено археологическими раскопками. В гротах были обнаружены древние поселения, рядом с ущельем были найдены остатки оборонительных укреплений каменного и бронзового веков. Природа здесь завораживает: удивительные гроты, чарующие водопады</w:t>
      </w:r>
      <w:bookmarkStart w:id="0" w:name="_Hlk117511040"/>
      <w:r w:rsidRPr="0059227D">
        <w:rPr>
          <w:b/>
          <w:color w:val="23037F"/>
          <w:sz w:val="20"/>
        </w:rPr>
        <w:t xml:space="preserve"> и буйная растительность. </w:t>
      </w:r>
    </w:p>
    <w:tbl>
      <w:tblPr>
        <w:tblW w:w="10983" w:type="dxa"/>
        <w:tblLayout w:type="fixed"/>
        <w:tblLook w:val="04A0" w:firstRow="1" w:lastRow="0" w:firstColumn="1" w:lastColumn="0" w:noHBand="0" w:noVBand="1"/>
      </w:tblPr>
      <w:tblGrid>
        <w:gridCol w:w="808"/>
        <w:gridCol w:w="10175"/>
      </w:tblGrid>
      <w:tr w:rsidR="006C1D16" w:rsidTr="0059227D">
        <w:trPr>
          <w:trHeight w:val="103"/>
        </w:trPr>
        <w:tc>
          <w:tcPr>
            <w:tcW w:w="1098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FFCC"/>
            <w:vAlign w:val="center"/>
          </w:tcPr>
          <w:p w:rsidR="006C1D16" w:rsidRDefault="00FB5905">
            <w:pPr>
              <w:pStyle w:val="af6"/>
              <w:widowControl w:val="0"/>
              <w:jc w:val="center"/>
              <w:rPr>
                <w:rFonts w:ascii="Arial Narrow" w:hAnsi="Arial Narrow"/>
                <w:b/>
                <w:i w:val="0"/>
                <w:sz w:val="24"/>
              </w:rPr>
            </w:pPr>
            <w:bookmarkStart w:id="1" w:name="_Hlk56505851"/>
            <w:bookmarkEnd w:id="0"/>
            <w:r>
              <w:rPr>
                <w:rFonts w:ascii="Arial Narrow" w:hAnsi="Arial Narrow"/>
                <w:b/>
                <w:i w:val="0"/>
                <w:sz w:val="24"/>
              </w:rPr>
              <w:t>ПРОГРАММА  ЭКСКУРСИИ</w:t>
            </w:r>
            <w:bookmarkEnd w:id="1"/>
          </w:p>
        </w:tc>
      </w:tr>
      <w:tr w:rsidR="006C1D16" w:rsidRPr="0059227D" w:rsidTr="0059227D">
        <w:trPr>
          <w:trHeight w:val="422"/>
        </w:trPr>
        <w:tc>
          <w:tcPr>
            <w:tcW w:w="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FFCC"/>
            <w:vAlign w:val="center"/>
          </w:tcPr>
          <w:p w:rsidR="006C1D16" w:rsidRPr="0059227D" w:rsidRDefault="00FB5905">
            <w:pPr>
              <w:widowControl w:val="0"/>
              <w:jc w:val="center"/>
              <w:rPr>
                <w:b/>
                <w:sz w:val="20"/>
              </w:rPr>
            </w:pPr>
            <w:r w:rsidRPr="0059227D">
              <w:rPr>
                <w:b/>
                <w:sz w:val="20"/>
              </w:rPr>
              <w:t>07:00</w:t>
            </w:r>
          </w:p>
        </w:tc>
        <w:tc>
          <w:tcPr>
            <w:tcW w:w="101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1D16" w:rsidRPr="0059227D" w:rsidRDefault="00FB5905">
            <w:pPr>
              <w:pStyle w:val="af6"/>
              <w:widowControl w:val="0"/>
              <w:jc w:val="both"/>
              <w:rPr>
                <w:rFonts w:ascii="Arial Narrow" w:hAnsi="Arial Narrow"/>
                <w:i w:val="0"/>
              </w:rPr>
            </w:pPr>
            <w:r w:rsidRPr="0059227D">
              <w:rPr>
                <w:rFonts w:ascii="Arial Narrow" w:hAnsi="Arial Narrow"/>
                <w:b/>
                <w:bCs/>
                <w:i w:val="0"/>
              </w:rPr>
              <w:t xml:space="preserve">Отправление из Краснодара от театра Драмы, переезд в поселок Каменномостский Майкопского района (~167 км).  Путь будет лежать по живописной дороге, а гид не даст заскучать, занимая ваше внимание интересной, обзорной информацией. По дороге санитарная остановка на автобане, где можно выпить чай или кофе. </w:t>
            </w:r>
          </w:p>
        </w:tc>
      </w:tr>
      <w:tr w:rsidR="0059227D" w:rsidRPr="0059227D" w:rsidTr="00B33018">
        <w:trPr>
          <w:trHeight w:val="1388"/>
        </w:trPr>
        <w:tc>
          <w:tcPr>
            <w:tcW w:w="1098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9227D" w:rsidRPr="0059227D" w:rsidRDefault="0059227D">
            <w:pPr>
              <w:widowControl w:val="0"/>
              <w:spacing w:after="0" w:line="240" w:lineRule="auto"/>
              <w:rPr>
                <w:b/>
                <w:bCs/>
                <w:sz w:val="20"/>
              </w:rPr>
            </w:pPr>
            <w:r w:rsidRPr="0059227D">
              <w:rPr>
                <w:b/>
                <w:sz w:val="20"/>
              </w:rPr>
              <w:t xml:space="preserve"> Прибытие в экстрим-парк "</w:t>
            </w:r>
            <w:proofErr w:type="spellStart"/>
            <w:r w:rsidRPr="0059227D">
              <w:rPr>
                <w:b/>
                <w:sz w:val="20"/>
              </w:rPr>
              <w:t>Мишоко</w:t>
            </w:r>
            <w:proofErr w:type="spellEnd"/>
            <w:r w:rsidRPr="0059227D">
              <w:rPr>
                <w:b/>
                <w:sz w:val="20"/>
              </w:rPr>
              <w:t xml:space="preserve">". </w:t>
            </w:r>
            <w:r w:rsidRPr="0059227D">
              <w:rPr>
                <w:b/>
                <w:bCs/>
                <w:sz w:val="20"/>
              </w:rPr>
              <w:t>Это место любителей активного отдыха. Здесь можно найти развлечения на любой вкус:</w:t>
            </w:r>
          </w:p>
          <w:p w:rsidR="0059227D" w:rsidRPr="0059227D" w:rsidRDefault="0059227D">
            <w:pPr>
              <w:widowControl w:val="0"/>
              <w:numPr>
                <w:ilvl w:val="0"/>
                <w:numId w:val="1"/>
              </w:numPr>
              <w:spacing w:after="0" w:line="240" w:lineRule="auto"/>
              <w:rPr>
                <w:b/>
                <w:sz w:val="20"/>
              </w:rPr>
            </w:pPr>
            <w:r w:rsidRPr="0059227D">
              <w:rPr>
                <w:b/>
                <w:sz w:val="20"/>
              </w:rPr>
              <w:t>экстремальный маршрут вдоль скалы "Тропа Горца",</w:t>
            </w:r>
          </w:p>
          <w:p w:rsidR="0059227D" w:rsidRPr="0059227D" w:rsidRDefault="0059227D">
            <w:pPr>
              <w:widowControl w:val="0"/>
              <w:numPr>
                <w:ilvl w:val="0"/>
                <w:numId w:val="1"/>
              </w:numPr>
              <w:spacing w:after="0" w:line="240" w:lineRule="auto"/>
              <w:rPr>
                <w:b/>
                <w:sz w:val="20"/>
              </w:rPr>
            </w:pPr>
            <w:r w:rsidRPr="0059227D">
              <w:rPr>
                <w:b/>
                <w:sz w:val="20"/>
              </w:rPr>
              <w:t>"Небесные качели" над пропастью,</w:t>
            </w:r>
          </w:p>
          <w:p w:rsidR="0059227D" w:rsidRPr="0059227D" w:rsidRDefault="0059227D">
            <w:pPr>
              <w:widowControl w:val="0"/>
              <w:numPr>
                <w:ilvl w:val="0"/>
                <w:numId w:val="1"/>
              </w:numPr>
              <w:spacing w:after="0" w:line="240" w:lineRule="auto"/>
              <w:rPr>
                <w:b/>
                <w:sz w:val="20"/>
              </w:rPr>
            </w:pPr>
            <w:r w:rsidRPr="0059227D">
              <w:rPr>
                <w:b/>
                <w:sz w:val="20"/>
              </w:rPr>
              <w:t>полет на троллее над горным ущельем на высоте 170 метров,</w:t>
            </w:r>
          </w:p>
          <w:p w:rsidR="0059227D" w:rsidRPr="0059227D" w:rsidRDefault="0059227D">
            <w:pPr>
              <w:widowControl w:val="0"/>
              <w:numPr>
                <w:ilvl w:val="0"/>
                <w:numId w:val="1"/>
              </w:numPr>
              <w:spacing w:after="0" w:line="240" w:lineRule="auto"/>
              <w:rPr>
                <w:b/>
                <w:sz w:val="20"/>
              </w:rPr>
            </w:pPr>
            <w:proofErr w:type="spellStart"/>
            <w:r w:rsidRPr="0059227D">
              <w:rPr>
                <w:b/>
                <w:sz w:val="20"/>
              </w:rPr>
              <w:t>джипинг</w:t>
            </w:r>
            <w:proofErr w:type="spellEnd"/>
            <w:r w:rsidRPr="0059227D">
              <w:rPr>
                <w:b/>
                <w:sz w:val="20"/>
              </w:rPr>
              <w:t>,</w:t>
            </w:r>
          </w:p>
          <w:p w:rsidR="0059227D" w:rsidRPr="0059227D" w:rsidRDefault="0059227D">
            <w:pPr>
              <w:widowControl w:val="0"/>
              <w:numPr>
                <w:ilvl w:val="0"/>
                <w:numId w:val="1"/>
              </w:numPr>
              <w:spacing w:after="0" w:line="240" w:lineRule="auto"/>
              <w:rPr>
                <w:b/>
                <w:sz w:val="20"/>
              </w:rPr>
            </w:pPr>
            <w:proofErr w:type="spellStart"/>
            <w:r w:rsidRPr="0059227D">
              <w:rPr>
                <w:b/>
                <w:sz w:val="20"/>
              </w:rPr>
              <w:t>скалодром</w:t>
            </w:r>
            <w:proofErr w:type="spellEnd"/>
            <w:r w:rsidRPr="0059227D">
              <w:rPr>
                <w:b/>
                <w:sz w:val="20"/>
              </w:rPr>
              <w:t>.</w:t>
            </w:r>
          </w:p>
          <w:p w:rsidR="0059227D" w:rsidRPr="0059227D" w:rsidRDefault="0059227D">
            <w:pPr>
              <w:widowControl w:val="0"/>
              <w:spacing w:after="0" w:line="240" w:lineRule="auto"/>
              <w:rPr>
                <w:b/>
                <w:sz w:val="20"/>
              </w:rPr>
            </w:pPr>
            <w:r w:rsidRPr="0059227D">
              <w:rPr>
                <w:b/>
                <w:sz w:val="20"/>
              </w:rPr>
              <w:t>Для тех, кто не отважился воспользоваться услугами экстрим-парка "</w:t>
            </w:r>
            <w:proofErr w:type="spellStart"/>
            <w:r w:rsidRPr="0059227D">
              <w:rPr>
                <w:b/>
                <w:sz w:val="20"/>
              </w:rPr>
              <w:t>Мишоко</w:t>
            </w:r>
            <w:proofErr w:type="spellEnd"/>
            <w:r w:rsidRPr="0059227D">
              <w:rPr>
                <w:b/>
                <w:sz w:val="20"/>
              </w:rPr>
              <w:t xml:space="preserve">", </w:t>
            </w:r>
            <w:proofErr w:type="gramStart"/>
            <w:r w:rsidRPr="0059227D">
              <w:rPr>
                <w:b/>
                <w:sz w:val="20"/>
              </w:rPr>
              <w:t>предусмотрена  пешеходная</w:t>
            </w:r>
            <w:proofErr w:type="gramEnd"/>
            <w:r w:rsidRPr="0059227D">
              <w:rPr>
                <w:b/>
                <w:sz w:val="20"/>
              </w:rPr>
              <w:t xml:space="preserve"> прогулка по оборудованной тропе к водопаду Наковальня. </w:t>
            </w:r>
          </w:p>
          <w:p w:rsidR="0059227D" w:rsidRPr="0059227D" w:rsidRDefault="0059227D">
            <w:pPr>
              <w:widowControl w:val="0"/>
              <w:spacing w:after="0" w:line="240" w:lineRule="auto"/>
              <w:rPr>
                <w:b/>
                <w:sz w:val="20"/>
              </w:rPr>
            </w:pPr>
            <w:r w:rsidRPr="0059227D">
              <w:rPr>
                <w:b/>
                <w:sz w:val="20"/>
              </w:rPr>
              <w:t>Переезд в "</w:t>
            </w:r>
            <w:proofErr w:type="spellStart"/>
            <w:r w:rsidRPr="0059227D">
              <w:rPr>
                <w:b/>
                <w:sz w:val="20"/>
              </w:rPr>
              <w:t>Хаджохскую</w:t>
            </w:r>
            <w:proofErr w:type="spellEnd"/>
            <w:r w:rsidRPr="0059227D">
              <w:rPr>
                <w:b/>
                <w:sz w:val="20"/>
              </w:rPr>
              <w:t xml:space="preserve"> теснину", посещение платной части "</w:t>
            </w:r>
            <w:proofErr w:type="spellStart"/>
            <w:r w:rsidRPr="0059227D">
              <w:rPr>
                <w:b/>
                <w:sz w:val="20"/>
              </w:rPr>
              <w:t>Хаджохской</w:t>
            </w:r>
            <w:proofErr w:type="spellEnd"/>
            <w:r w:rsidRPr="0059227D">
              <w:rPr>
                <w:b/>
                <w:sz w:val="20"/>
              </w:rPr>
              <w:t xml:space="preserve"> теснины".</w:t>
            </w:r>
          </w:p>
          <w:p w:rsidR="0059227D" w:rsidRPr="0059227D" w:rsidRDefault="0059227D">
            <w:pPr>
              <w:widowControl w:val="0"/>
              <w:spacing w:after="0" w:line="240" w:lineRule="auto"/>
              <w:rPr>
                <w:b/>
                <w:sz w:val="20"/>
              </w:rPr>
            </w:pPr>
            <w:r w:rsidRPr="0059227D">
              <w:rPr>
                <w:b/>
                <w:sz w:val="20"/>
              </w:rPr>
              <w:t xml:space="preserve">Обед в кафе (по желанию за </w:t>
            </w:r>
            <w:proofErr w:type="spellStart"/>
            <w:proofErr w:type="gramStart"/>
            <w:r w:rsidRPr="0059227D">
              <w:rPr>
                <w:b/>
                <w:sz w:val="20"/>
              </w:rPr>
              <w:t>доп.плату</w:t>
            </w:r>
            <w:proofErr w:type="spellEnd"/>
            <w:proofErr w:type="gramEnd"/>
            <w:r w:rsidRPr="0059227D">
              <w:rPr>
                <w:b/>
                <w:sz w:val="20"/>
              </w:rPr>
              <w:t>).</w:t>
            </w:r>
          </w:p>
          <w:p w:rsidR="0059227D" w:rsidRPr="0059227D" w:rsidRDefault="0059227D">
            <w:pPr>
              <w:widowControl w:val="0"/>
              <w:spacing w:after="0" w:line="240" w:lineRule="auto"/>
              <w:rPr>
                <w:b/>
                <w:sz w:val="20"/>
              </w:rPr>
            </w:pPr>
            <w:r w:rsidRPr="0059227D">
              <w:rPr>
                <w:b/>
                <w:sz w:val="20"/>
              </w:rPr>
              <w:t>Прогулка по бесплатной части "</w:t>
            </w:r>
            <w:proofErr w:type="spellStart"/>
            <w:r w:rsidRPr="0059227D">
              <w:rPr>
                <w:b/>
                <w:sz w:val="20"/>
              </w:rPr>
              <w:t>Хаджохской</w:t>
            </w:r>
            <w:proofErr w:type="spellEnd"/>
            <w:r w:rsidRPr="0059227D">
              <w:rPr>
                <w:b/>
                <w:sz w:val="20"/>
              </w:rPr>
              <w:t xml:space="preserve"> теснины": от пляжа Лагуна до скалы "Пронеси, Господи".</w:t>
            </w:r>
          </w:p>
          <w:p w:rsidR="0059227D" w:rsidRPr="0059227D" w:rsidRDefault="0059227D">
            <w:pPr>
              <w:widowControl w:val="0"/>
              <w:spacing w:after="0" w:line="240" w:lineRule="auto"/>
              <w:rPr>
                <w:b/>
                <w:sz w:val="20"/>
              </w:rPr>
            </w:pPr>
            <w:r w:rsidRPr="0059227D">
              <w:rPr>
                <w:b/>
                <w:sz w:val="20"/>
              </w:rPr>
              <w:t xml:space="preserve">Переезд в х. </w:t>
            </w:r>
            <w:proofErr w:type="spellStart"/>
            <w:r w:rsidRPr="0059227D">
              <w:rPr>
                <w:b/>
                <w:sz w:val="20"/>
              </w:rPr>
              <w:t>Шунтук</w:t>
            </w:r>
            <w:proofErr w:type="spellEnd"/>
            <w:r w:rsidRPr="0059227D">
              <w:rPr>
                <w:b/>
                <w:sz w:val="20"/>
              </w:rPr>
              <w:t>, посещение "Дома меда и сыра". Нас ждет бесплатная дегустация травяного чая, различных сортов горного меда, адыгейского сыра и другой продукции фермерских хозяйств. На территории имеется магазин, где можно приобрести понравившуюся продукцию.</w:t>
            </w:r>
          </w:p>
        </w:tc>
      </w:tr>
      <w:tr w:rsidR="006C1D16" w:rsidRPr="0059227D" w:rsidTr="0059227D">
        <w:trPr>
          <w:trHeight w:val="70"/>
        </w:trPr>
        <w:tc>
          <w:tcPr>
            <w:tcW w:w="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FFCC"/>
            <w:vAlign w:val="center"/>
          </w:tcPr>
          <w:p w:rsidR="006C1D16" w:rsidRPr="0059227D" w:rsidRDefault="00FB5905">
            <w:pPr>
              <w:pStyle w:val="af6"/>
              <w:widowControl w:val="0"/>
              <w:rPr>
                <w:rFonts w:ascii="Arial Narrow" w:hAnsi="Arial Narrow"/>
                <w:b/>
                <w:i w:val="0"/>
              </w:rPr>
            </w:pPr>
            <w:r w:rsidRPr="0059227D">
              <w:rPr>
                <w:rFonts w:ascii="Arial Narrow" w:hAnsi="Arial Narrow"/>
                <w:b/>
                <w:i w:val="0"/>
              </w:rPr>
              <w:t>17:00</w:t>
            </w:r>
          </w:p>
        </w:tc>
        <w:tc>
          <w:tcPr>
            <w:tcW w:w="101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1D16" w:rsidRPr="0059227D" w:rsidRDefault="00FB5905">
            <w:pPr>
              <w:pStyle w:val="af6"/>
              <w:widowControl w:val="0"/>
              <w:rPr>
                <w:rFonts w:ascii="Arial Narrow" w:hAnsi="Arial Narrow"/>
                <w:b/>
                <w:i w:val="0"/>
              </w:rPr>
            </w:pPr>
            <w:r w:rsidRPr="0059227D">
              <w:rPr>
                <w:rFonts w:ascii="Arial Narrow" w:hAnsi="Arial Narrow"/>
                <w:b/>
                <w:i w:val="0"/>
              </w:rPr>
              <w:t>Отправление в Краснодар с отличным, приподнятым настроение</w:t>
            </w:r>
            <w:r w:rsidR="00DF7D76">
              <w:rPr>
                <w:rFonts w:ascii="Arial Narrow" w:hAnsi="Arial Narrow"/>
                <w:b/>
                <w:i w:val="0"/>
              </w:rPr>
              <w:t>м! Прибытие ориентировочно в  21</w:t>
            </w:r>
            <w:r w:rsidRPr="0059227D">
              <w:rPr>
                <w:rFonts w:ascii="Arial Narrow" w:hAnsi="Arial Narrow"/>
                <w:b/>
                <w:i w:val="0"/>
              </w:rPr>
              <w:t>:00</w:t>
            </w:r>
          </w:p>
        </w:tc>
      </w:tr>
      <w:tr w:rsidR="006C1D16" w:rsidTr="0059227D">
        <w:trPr>
          <w:trHeight w:val="180"/>
        </w:trPr>
        <w:tc>
          <w:tcPr>
            <w:tcW w:w="1098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FFCC"/>
            <w:vAlign w:val="center"/>
          </w:tcPr>
          <w:p w:rsidR="006C1D16" w:rsidRDefault="00FB5905">
            <w:pPr>
              <w:pStyle w:val="af6"/>
              <w:widowControl w:val="0"/>
              <w:jc w:val="center"/>
              <w:rPr>
                <w:rFonts w:ascii="Arial Narrow" w:hAnsi="Arial Narrow"/>
                <w:b/>
                <w:i w:val="0"/>
                <w:sz w:val="24"/>
              </w:rPr>
            </w:pPr>
            <w:r>
              <w:rPr>
                <w:rFonts w:ascii="Arial Narrow" w:hAnsi="Arial Narrow"/>
                <w:b/>
                <w:i w:val="0"/>
                <w:sz w:val="24"/>
              </w:rPr>
              <w:t>ОПИСАНИЕ  ПОСЕЩАЕМЫХ  ОБЪЕКТОВ</w:t>
            </w:r>
          </w:p>
        </w:tc>
      </w:tr>
      <w:tr w:rsidR="006C1D16" w:rsidRPr="0059227D" w:rsidTr="0059227D">
        <w:trPr>
          <w:trHeight w:val="264"/>
        </w:trPr>
        <w:tc>
          <w:tcPr>
            <w:tcW w:w="10983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1D16" w:rsidRPr="0059227D" w:rsidRDefault="00FB5905">
            <w:pPr>
              <w:widowControl w:val="0"/>
              <w:spacing w:after="0" w:line="240" w:lineRule="auto"/>
              <w:jc w:val="both"/>
              <w:rPr>
                <w:sz w:val="18"/>
                <w:szCs w:val="18"/>
              </w:rPr>
            </w:pPr>
            <w:r w:rsidRPr="0059227D">
              <w:rPr>
                <w:b/>
                <w:sz w:val="18"/>
                <w:szCs w:val="18"/>
              </w:rPr>
              <w:t>Ущелье "</w:t>
            </w:r>
            <w:proofErr w:type="spellStart"/>
            <w:r w:rsidRPr="0059227D">
              <w:rPr>
                <w:b/>
                <w:sz w:val="18"/>
                <w:szCs w:val="18"/>
              </w:rPr>
              <w:t>Мишоко</w:t>
            </w:r>
            <w:proofErr w:type="spellEnd"/>
            <w:r w:rsidRPr="0059227D">
              <w:rPr>
                <w:b/>
                <w:sz w:val="18"/>
                <w:szCs w:val="18"/>
              </w:rPr>
              <w:t xml:space="preserve">". </w:t>
            </w:r>
            <w:r w:rsidRPr="0059227D">
              <w:rPr>
                <w:sz w:val="18"/>
                <w:szCs w:val="18"/>
              </w:rPr>
              <w:t xml:space="preserve">Ущелье находится на окраине пос. Каменномостский, названо по имени реки </w:t>
            </w:r>
            <w:proofErr w:type="spellStart"/>
            <w:r w:rsidRPr="0059227D">
              <w:rPr>
                <w:sz w:val="18"/>
                <w:szCs w:val="18"/>
              </w:rPr>
              <w:t>Мишоко</w:t>
            </w:r>
            <w:proofErr w:type="spellEnd"/>
            <w:r w:rsidRPr="0059227D">
              <w:rPr>
                <w:sz w:val="18"/>
                <w:szCs w:val="18"/>
              </w:rPr>
              <w:t xml:space="preserve">, бегущей между скал. </w:t>
            </w:r>
            <w:proofErr w:type="gramStart"/>
            <w:r w:rsidRPr="0059227D">
              <w:rPr>
                <w:sz w:val="18"/>
                <w:szCs w:val="18"/>
              </w:rPr>
              <w:t>Река</w:t>
            </w:r>
            <w:proofErr w:type="gramEnd"/>
            <w:r w:rsidRPr="0059227D">
              <w:rPr>
                <w:sz w:val="18"/>
                <w:szCs w:val="18"/>
              </w:rPr>
              <w:t xml:space="preserve"> разрезая скальный хребет </w:t>
            </w:r>
            <w:proofErr w:type="spellStart"/>
            <w:r w:rsidRPr="0059227D">
              <w:rPr>
                <w:sz w:val="18"/>
                <w:szCs w:val="18"/>
              </w:rPr>
              <w:t>Унакоз</w:t>
            </w:r>
            <w:proofErr w:type="spellEnd"/>
            <w:r w:rsidRPr="0059227D">
              <w:rPr>
                <w:sz w:val="18"/>
                <w:szCs w:val="18"/>
              </w:rPr>
              <w:t xml:space="preserve">, образует удивительной красоты каньон, высота скал достигает 70 метров, а гроты, пещеры, водопады и скальные навесы лишь подчеркивают его дикую и неприступную красоту здешних лесов и гор, а каскады водопадов встречаются на всем протяжении ущелья, они переходят один в другой. Популярен водопад Наковальня, воды которого характерным звоном разбиваются о каменный уступ – поэтому каскаду дали такое оригинальное название. </w:t>
            </w:r>
          </w:p>
        </w:tc>
      </w:tr>
      <w:tr w:rsidR="006C1D16" w:rsidRPr="0059227D" w:rsidTr="0059227D">
        <w:trPr>
          <w:trHeight w:val="264"/>
        </w:trPr>
        <w:tc>
          <w:tcPr>
            <w:tcW w:w="1098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1D16" w:rsidRPr="0059227D" w:rsidRDefault="0059227D">
            <w:pPr>
              <w:pStyle w:val="af6"/>
              <w:widowControl w:val="0"/>
              <w:jc w:val="both"/>
              <w:rPr>
                <w:rFonts w:ascii="Arial Narrow" w:hAnsi="Arial Narrow"/>
                <w:i w:val="0"/>
                <w:sz w:val="18"/>
                <w:szCs w:val="18"/>
              </w:rPr>
            </w:pPr>
            <w:r w:rsidRPr="0059227D">
              <w:rPr>
                <w:rFonts w:ascii="Arial Narrow" w:hAnsi="Arial Narrow"/>
                <w:b/>
                <w:i w:val="0"/>
                <w:sz w:val="18"/>
                <w:szCs w:val="18"/>
              </w:rPr>
              <w:t xml:space="preserve">"Экстрим-парк </w:t>
            </w:r>
            <w:proofErr w:type="spellStart"/>
            <w:r w:rsidRPr="0059227D">
              <w:rPr>
                <w:rFonts w:ascii="Arial Narrow" w:hAnsi="Arial Narrow"/>
                <w:b/>
                <w:i w:val="0"/>
                <w:sz w:val="18"/>
                <w:szCs w:val="18"/>
              </w:rPr>
              <w:t>Мишоко</w:t>
            </w:r>
            <w:proofErr w:type="spellEnd"/>
            <w:r w:rsidRPr="0059227D">
              <w:rPr>
                <w:rFonts w:ascii="Arial Narrow" w:hAnsi="Arial Narrow"/>
                <w:b/>
                <w:i w:val="0"/>
                <w:sz w:val="18"/>
                <w:szCs w:val="18"/>
              </w:rPr>
              <w:t>"</w:t>
            </w:r>
            <w:r w:rsidR="00FB5905" w:rsidRPr="0059227D">
              <w:rPr>
                <w:rFonts w:ascii="Arial Narrow" w:hAnsi="Arial Narrow"/>
                <w:b/>
                <w:i w:val="0"/>
                <w:sz w:val="18"/>
                <w:szCs w:val="18"/>
              </w:rPr>
              <w:t xml:space="preserve"> </w:t>
            </w:r>
            <w:r w:rsidR="00FB5905" w:rsidRPr="0059227D">
              <w:rPr>
                <w:rFonts w:ascii="Arial Narrow" w:hAnsi="Arial Narrow"/>
                <w:i w:val="0"/>
                <w:sz w:val="18"/>
                <w:szCs w:val="18"/>
              </w:rPr>
              <w:t xml:space="preserve">расположен над ущельем. Троллей, натянутый над ущельем, позволяет рассмотреть </w:t>
            </w:r>
            <w:proofErr w:type="spellStart"/>
            <w:r w:rsidR="00FB5905" w:rsidRPr="0059227D">
              <w:rPr>
                <w:rFonts w:ascii="Arial Narrow" w:hAnsi="Arial Narrow"/>
                <w:i w:val="0"/>
                <w:sz w:val="18"/>
                <w:szCs w:val="18"/>
              </w:rPr>
              <w:t>Мишоко</w:t>
            </w:r>
            <w:proofErr w:type="spellEnd"/>
            <w:r w:rsidR="00FB5905" w:rsidRPr="0059227D">
              <w:rPr>
                <w:rFonts w:ascii="Arial Narrow" w:hAnsi="Arial Narrow"/>
                <w:i w:val="0"/>
                <w:sz w:val="18"/>
                <w:szCs w:val="18"/>
              </w:rPr>
              <w:t xml:space="preserve"> с высоты птичьего полета и получить заряд адреналина. На выбор представлены различные программы троллея. Для тех, кто не рискнул полетать над пропастью, создан скальный пешеходный маршрут над пропастью с организованной страховкой – "Тропа Горца".  На территории парка также можно покататься на «Небесных качелях», расположенных на скальном обрыве, заняться скалолазанием на </w:t>
            </w:r>
            <w:proofErr w:type="spellStart"/>
            <w:r w:rsidR="00FB5905" w:rsidRPr="0059227D">
              <w:rPr>
                <w:rFonts w:ascii="Arial Narrow" w:hAnsi="Arial Narrow"/>
                <w:i w:val="0"/>
                <w:sz w:val="18"/>
                <w:szCs w:val="18"/>
              </w:rPr>
              <w:t>скалодроме</w:t>
            </w:r>
            <w:proofErr w:type="spellEnd"/>
            <w:r w:rsidR="00FB5905" w:rsidRPr="0059227D">
              <w:rPr>
                <w:rFonts w:ascii="Arial Narrow" w:hAnsi="Arial Narrow"/>
                <w:i w:val="0"/>
                <w:sz w:val="18"/>
                <w:szCs w:val="18"/>
              </w:rPr>
              <w:t xml:space="preserve"> и прогуляться по смотровым площадкам. </w:t>
            </w:r>
          </w:p>
        </w:tc>
      </w:tr>
      <w:tr w:rsidR="006C1D16" w:rsidRPr="0059227D" w:rsidTr="0059227D">
        <w:trPr>
          <w:trHeight w:val="264"/>
        </w:trPr>
        <w:tc>
          <w:tcPr>
            <w:tcW w:w="1098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1D16" w:rsidRPr="0059227D" w:rsidRDefault="00FB5905">
            <w:pPr>
              <w:widowControl w:val="0"/>
              <w:spacing w:after="0" w:line="240" w:lineRule="auto"/>
              <w:jc w:val="both"/>
              <w:rPr>
                <w:sz w:val="18"/>
                <w:szCs w:val="18"/>
              </w:rPr>
            </w:pPr>
            <w:proofErr w:type="spellStart"/>
            <w:r w:rsidRPr="0059227D">
              <w:rPr>
                <w:b/>
                <w:sz w:val="18"/>
                <w:szCs w:val="18"/>
              </w:rPr>
              <w:t>Хаджохская</w:t>
            </w:r>
            <w:proofErr w:type="spellEnd"/>
            <w:r w:rsidRPr="0059227D">
              <w:rPr>
                <w:b/>
                <w:sz w:val="18"/>
                <w:szCs w:val="18"/>
              </w:rPr>
              <w:t xml:space="preserve"> теснина –</w:t>
            </w:r>
            <w:r w:rsidRPr="0059227D">
              <w:rPr>
                <w:sz w:val="18"/>
                <w:szCs w:val="18"/>
              </w:rPr>
              <w:t xml:space="preserve"> это живописный каньон на реке Белая, популярный природный объект для любителей активного отдыха. Образован рекой Белая, которая за тысячи лет промыла узкое ущелье в известняковых скалах. Глубина каньон – 35-40 метров, ширина местами сужается до 2 метров. В каньоне бурлят мощные потоки воды, особенно впечатляющие весной и после дождей. Не перестают удивлять причудливые формы скал, созданные природой. По теснине оборудованы тропы и смотровые площадки для безопасного осмотра. "</w:t>
            </w:r>
            <w:proofErr w:type="spellStart"/>
            <w:r w:rsidRPr="0059227D">
              <w:rPr>
                <w:sz w:val="18"/>
                <w:szCs w:val="18"/>
              </w:rPr>
              <w:t>Хаджохская</w:t>
            </w:r>
            <w:proofErr w:type="spellEnd"/>
            <w:r w:rsidRPr="0059227D">
              <w:rPr>
                <w:sz w:val="18"/>
                <w:szCs w:val="18"/>
              </w:rPr>
              <w:t xml:space="preserve"> теснина" сочетает в себе мощь дикой природы и доступность для туристов.</w:t>
            </w:r>
          </w:p>
        </w:tc>
      </w:tr>
      <w:tr w:rsidR="006C1D16" w:rsidRPr="0059227D" w:rsidTr="0059227D">
        <w:trPr>
          <w:trHeight w:val="264"/>
        </w:trPr>
        <w:tc>
          <w:tcPr>
            <w:tcW w:w="10983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1D16" w:rsidRPr="0059227D" w:rsidRDefault="00FB5905">
            <w:pPr>
              <w:widowControl w:val="0"/>
              <w:spacing w:after="0" w:line="240" w:lineRule="auto"/>
              <w:jc w:val="both"/>
              <w:rPr>
                <w:sz w:val="18"/>
                <w:szCs w:val="18"/>
              </w:rPr>
            </w:pPr>
            <w:r w:rsidRPr="0059227D">
              <w:rPr>
                <w:b/>
                <w:sz w:val="18"/>
                <w:szCs w:val="18"/>
              </w:rPr>
              <w:t xml:space="preserve">Пляж "Лагуна" </w:t>
            </w:r>
            <w:r w:rsidRPr="0059227D">
              <w:rPr>
                <w:sz w:val="18"/>
                <w:szCs w:val="18"/>
              </w:rPr>
              <w:t>находится в узком скальном каньоне необорудованной части "</w:t>
            </w:r>
            <w:proofErr w:type="spellStart"/>
            <w:r w:rsidRPr="0059227D">
              <w:rPr>
                <w:sz w:val="18"/>
                <w:szCs w:val="18"/>
              </w:rPr>
              <w:t>Хаджохской</w:t>
            </w:r>
            <w:proofErr w:type="spellEnd"/>
            <w:r w:rsidRPr="0059227D">
              <w:rPr>
                <w:sz w:val="18"/>
                <w:szCs w:val="18"/>
              </w:rPr>
              <w:t xml:space="preserve"> теснины". Здесь река Белая делает изгиб, оставляя заводь с песком, и плавно входит в узкую и высокую скальную теснину. Скалы нависают над водами реки, а кроны деревьев смыкаются вверху, пропуская минимум солнечного света. Поэтому в лагуне даже в самый знойный летний день царит тень и прохлада, а вода постоянно меняет цвет в зависимости от погоды.</w:t>
            </w:r>
          </w:p>
        </w:tc>
      </w:tr>
      <w:tr w:rsidR="006C1D16" w:rsidRPr="0059227D" w:rsidTr="0059227D">
        <w:trPr>
          <w:trHeight w:val="264"/>
        </w:trPr>
        <w:tc>
          <w:tcPr>
            <w:tcW w:w="1098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1D16" w:rsidRPr="0059227D" w:rsidRDefault="00FB5905">
            <w:pPr>
              <w:pStyle w:val="af6"/>
              <w:widowControl w:val="0"/>
              <w:jc w:val="both"/>
              <w:rPr>
                <w:b/>
                <w:sz w:val="18"/>
                <w:szCs w:val="18"/>
              </w:rPr>
            </w:pPr>
            <w:r w:rsidRPr="0059227D">
              <w:rPr>
                <w:rFonts w:ascii="Arial Narrow" w:hAnsi="Arial Narrow"/>
                <w:b/>
                <w:i w:val="0"/>
                <w:sz w:val="18"/>
                <w:szCs w:val="18"/>
              </w:rPr>
              <w:t xml:space="preserve">«Дом меда и сыра». </w:t>
            </w:r>
            <w:r w:rsidRPr="0059227D">
              <w:rPr>
                <w:rFonts w:ascii="Arial Narrow" w:hAnsi="Arial Narrow"/>
                <w:i w:val="0"/>
                <w:sz w:val="18"/>
                <w:szCs w:val="18"/>
              </w:rPr>
              <w:t>Горный мед — природная кладовая здоровья, альпийский нектар, целебней которого трудно найти. Мы посетим дегустационный зал, где бесплатно можно попробовать натуральный горный мед, отведать легендарный адыгейский сыр и выпить чай на травах. В магазине «Дома меда и сыра» можно приобрести понравившуюся продукцию.</w:t>
            </w:r>
          </w:p>
        </w:tc>
      </w:tr>
    </w:tbl>
    <w:p w:rsidR="006C1D16" w:rsidRPr="0059227D" w:rsidRDefault="00FB5905" w:rsidP="0059227D">
      <w:pPr>
        <w:pStyle w:val="af6"/>
        <w:jc w:val="center"/>
        <w:rPr>
          <w:rFonts w:ascii="Arial Narrow" w:hAnsi="Arial Narrow"/>
          <w:b/>
          <w:i w:val="0"/>
          <w:sz w:val="28"/>
        </w:rPr>
      </w:pPr>
      <w:r>
        <w:rPr>
          <w:rFonts w:ascii="Arial Narrow" w:hAnsi="Arial Narrow"/>
          <w:b/>
          <w:i w:val="0"/>
          <w:sz w:val="28"/>
        </w:rPr>
        <w:t>Стоимость экскурсионной поездки:</w:t>
      </w:r>
      <w:r w:rsidR="0059227D">
        <w:rPr>
          <w:rFonts w:ascii="Arial Narrow" w:hAnsi="Arial Narrow"/>
          <w:b/>
          <w:i w:val="0"/>
          <w:sz w:val="28"/>
        </w:rPr>
        <w:t xml:space="preserve"> </w:t>
      </w:r>
      <w:r>
        <w:rPr>
          <w:rFonts w:ascii="Arial Narrow" w:hAnsi="Arial Narrow"/>
          <w:b/>
          <w:i w:val="0"/>
          <w:iCs/>
          <w:color w:val="FF0000"/>
          <w:sz w:val="28"/>
        </w:rPr>
        <w:t>3000 руб./чел.</w:t>
      </w:r>
    </w:p>
    <w:p w:rsidR="006C1D16" w:rsidRDefault="00FB5905">
      <w:pPr>
        <w:pStyle w:val="af6"/>
        <w:jc w:val="center"/>
        <w:rPr>
          <w:rFonts w:ascii="Arial Narrow" w:hAnsi="Arial Narrow"/>
          <w:b/>
          <w:i w:val="0"/>
          <w:color w:val="FF0000"/>
          <w:sz w:val="24"/>
        </w:rPr>
      </w:pPr>
      <w:r>
        <w:rPr>
          <w:rFonts w:ascii="Arial Narrow" w:hAnsi="Arial Narrow"/>
          <w:b/>
          <w:i w:val="0"/>
          <w:color w:val="FF0000"/>
          <w:sz w:val="24"/>
        </w:rPr>
        <w:t>Детям до 12 лет скидка 10%</w:t>
      </w:r>
    </w:p>
    <w:p w:rsidR="006C1D16" w:rsidRPr="0059227D" w:rsidRDefault="00FB5905">
      <w:pPr>
        <w:tabs>
          <w:tab w:val="left" w:pos="945"/>
        </w:tabs>
        <w:spacing w:after="0" w:line="240" w:lineRule="auto"/>
        <w:rPr>
          <w:b/>
          <w:sz w:val="20"/>
        </w:rPr>
      </w:pPr>
      <w:r w:rsidRPr="0059227D">
        <w:rPr>
          <w:b/>
          <w:sz w:val="20"/>
        </w:rPr>
        <w:t xml:space="preserve">В стоимость входит                                                                        Дополнительно оплачивается                                                       </w:t>
      </w:r>
    </w:p>
    <w:p w:rsidR="006C1D16" w:rsidRPr="0059227D" w:rsidRDefault="006C1D16">
      <w:pPr>
        <w:rPr>
          <w:sz w:val="20"/>
        </w:rPr>
        <w:sectPr w:rsidR="006C1D16" w:rsidRPr="0059227D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pgSz w:w="11906" w:h="16838"/>
          <w:pgMar w:top="227" w:right="454" w:bottom="454" w:left="454" w:header="0" w:footer="0" w:gutter="0"/>
          <w:cols w:space="720"/>
          <w:formProt w:val="0"/>
          <w:docGrid w:linePitch="100"/>
        </w:sectPr>
      </w:pPr>
    </w:p>
    <w:tbl>
      <w:tblPr>
        <w:tblW w:w="11039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3542"/>
        <w:gridCol w:w="7497"/>
      </w:tblGrid>
      <w:tr w:rsidR="006C1D16" w:rsidRPr="0059227D">
        <w:trPr>
          <w:trHeight w:val="558"/>
        </w:trPr>
        <w:tc>
          <w:tcPr>
            <w:tcW w:w="35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1D16" w:rsidRPr="0059227D" w:rsidRDefault="00FB5905">
            <w:pPr>
              <w:pStyle w:val="af6"/>
              <w:widowControl w:val="0"/>
              <w:rPr>
                <w:rFonts w:ascii="Arial Narrow" w:hAnsi="Arial Narrow" w:cs="Arial Narrow"/>
                <w:b/>
                <w:i w:val="0"/>
              </w:rPr>
            </w:pPr>
            <w:r w:rsidRPr="0059227D">
              <w:rPr>
                <w:rFonts w:ascii="Arial Narrow" w:hAnsi="Arial Narrow" w:cs="Arial Narrow"/>
                <w:b/>
                <w:i w:val="0"/>
              </w:rPr>
              <w:t>- транспортное обслуживание</w:t>
            </w:r>
          </w:p>
          <w:p w:rsidR="006C1D16" w:rsidRPr="0059227D" w:rsidRDefault="00FB5905">
            <w:pPr>
              <w:pStyle w:val="af6"/>
              <w:widowControl w:val="0"/>
              <w:rPr>
                <w:rFonts w:ascii="Arial Narrow" w:hAnsi="Arial Narrow" w:cs="Arial Narrow"/>
                <w:b/>
                <w:i w:val="0"/>
              </w:rPr>
            </w:pPr>
            <w:r w:rsidRPr="0059227D">
              <w:rPr>
                <w:rFonts w:ascii="Arial Narrow" w:hAnsi="Arial Narrow" w:cs="Arial Narrow"/>
                <w:b/>
                <w:i w:val="0"/>
              </w:rPr>
              <w:t xml:space="preserve">- экскурсионное сопровождение </w:t>
            </w:r>
          </w:p>
          <w:p w:rsidR="006C1D16" w:rsidRPr="0059227D" w:rsidRDefault="00FB5905">
            <w:pPr>
              <w:pStyle w:val="af6"/>
              <w:widowControl w:val="0"/>
              <w:rPr>
                <w:rFonts w:ascii="Arial Narrow" w:hAnsi="Arial Narrow" w:cs="Arial Narrow"/>
                <w:b/>
                <w:i w:val="0"/>
              </w:rPr>
            </w:pPr>
            <w:r w:rsidRPr="0059227D">
              <w:rPr>
                <w:rFonts w:ascii="Arial Narrow" w:hAnsi="Arial Narrow" w:cs="Arial Narrow"/>
                <w:b/>
                <w:i w:val="0"/>
              </w:rPr>
              <w:t xml:space="preserve">- страховка                    </w:t>
            </w:r>
          </w:p>
        </w:tc>
        <w:tc>
          <w:tcPr>
            <w:tcW w:w="7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1D16" w:rsidRPr="0059227D" w:rsidRDefault="00FB5905">
            <w:pPr>
              <w:pStyle w:val="af6"/>
              <w:widowControl w:val="0"/>
              <w:rPr>
                <w:rFonts w:ascii="Arial Narrow" w:hAnsi="Arial Narrow" w:cs="Arial Narrow"/>
                <w:b/>
                <w:i w:val="0"/>
              </w:rPr>
            </w:pPr>
            <w:r w:rsidRPr="0059227D">
              <w:rPr>
                <w:rFonts w:ascii="Arial Narrow" w:hAnsi="Arial Narrow" w:cs="Arial Narrow"/>
                <w:b/>
                <w:i w:val="0"/>
              </w:rPr>
              <w:t>"Небесные качели"                                                                      - 500 руб./ чел. (3 мин)</w:t>
            </w:r>
          </w:p>
          <w:p w:rsidR="006C1D16" w:rsidRPr="0059227D" w:rsidRDefault="00FB5905">
            <w:pPr>
              <w:pStyle w:val="af6"/>
              <w:widowControl w:val="0"/>
              <w:rPr>
                <w:rFonts w:ascii="Arial Narrow" w:hAnsi="Arial Narrow" w:cs="Arial Narrow"/>
                <w:b/>
                <w:i w:val="0"/>
              </w:rPr>
            </w:pPr>
            <w:r w:rsidRPr="0059227D">
              <w:rPr>
                <w:rFonts w:ascii="Arial Narrow" w:hAnsi="Arial Narrow" w:cs="Arial Narrow"/>
                <w:b/>
                <w:i w:val="0"/>
              </w:rPr>
              <w:t>"Тропа Горца"                                                                                           – 1000 руб./чел.</w:t>
            </w:r>
          </w:p>
          <w:p w:rsidR="006C1D16" w:rsidRPr="0059227D" w:rsidRDefault="00FB5905">
            <w:pPr>
              <w:pStyle w:val="af6"/>
              <w:widowControl w:val="0"/>
              <w:rPr>
                <w:rFonts w:ascii="Arial Narrow" w:hAnsi="Arial Narrow" w:cs="Arial Narrow"/>
                <w:b/>
                <w:i w:val="0"/>
              </w:rPr>
            </w:pPr>
            <w:r w:rsidRPr="0059227D">
              <w:rPr>
                <w:rFonts w:ascii="Arial Narrow" w:hAnsi="Arial Narrow" w:cs="Arial Narrow"/>
                <w:b/>
                <w:i w:val="0"/>
              </w:rPr>
              <w:t>Троллей                                                                                                 – от 3000 руб./чел.</w:t>
            </w:r>
          </w:p>
          <w:p w:rsidR="006C1D16" w:rsidRPr="0059227D" w:rsidRDefault="00FB5905">
            <w:pPr>
              <w:pStyle w:val="af6"/>
              <w:widowControl w:val="0"/>
              <w:rPr>
                <w:rFonts w:ascii="Arial Narrow" w:hAnsi="Arial Narrow" w:cs="Arial Narrow"/>
                <w:b/>
                <w:i w:val="0"/>
              </w:rPr>
            </w:pPr>
            <w:proofErr w:type="spellStart"/>
            <w:r w:rsidRPr="0059227D">
              <w:rPr>
                <w:rFonts w:ascii="Arial Narrow" w:hAnsi="Arial Narrow" w:cs="Arial Narrow"/>
                <w:b/>
                <w:i w:val="0"/>
              </w:rPr>
              <w:t>Джипинг</w:t>
            </w:r>
            <w:proofErr w:type="spellEnd"/>
            <w:r w:rsidRPr="0059227D">
              <w:rPr>
                <w:rFonts w:ascii="Arial Narrow" w:hAnsi="Arial Narrow" w:cs="Arial Narrow"/>
                <w:b/>
                <w:i w:val="0"/>
              </w:rPr>
              <w:t xml:space="preserve">                                                                                                   – от 800 руб./чел.</w:t>
            </w:r>
          </w:p>
          <w:p w:rsidR="006C1D16" w:rsidRPr="0059227D" w:rsidRDefault="00FB5905">
            <w:pPr>
              <w:pStyle w:val="af6"/>
              <w:widowControl w:val="0"/>
              <w:rPr>
                <w:rFonts w:ascii="Arial Narrow" w:hAnsi="Arial Narrow" w:cs="Arial Narrow"/>
                <w:b/>
                <w:i w:val="0"/>
              </w:rPr>
            </w:pPr>
            <w:proofErr w:type="spellStart"/>
            <w:r w:rsidRPr="0059227D">
              <w:rPr>
                <w:rFonts w:ascii="Arial Narrow" w:hAnsi="Arial Narrow" w:cs="Arial Narrow"/>
                <w:b/>
                <w:i w:val="0"/>
              </w:rPr>
              <w:t>Скалодром</w:t>
            </w:r>
            <w:proofErr w:type="spellEnd"/>
            <w:r w:rsidRPr="0059227D">
              <w:rPr>
                <w:rFonts w:ascii="Arial Narrow" w:hAnsi="Arial Narrow" w:cs="Arial Narrow"/>
                <w:b/>
                <w:i w:val="0"/>
              </w:rPr>
              <w:t xml:space="preserve">                                                                                                   – 200 руб./чел.</w:t>
            </w:r>
          </w:p>
          <w:p w:rsidR="006C1D16" w:rsidRPr="0059227D" w:rsidRDefault="00FB5905" w:rsidP="0059227D">
            <w:pPr>
              <w:pStyle w:val="af6"/>
              <w:widowControl w:val="0"/>
              <w:rPr>
                <w:rFonts w:ascii="Arial Narrow" w:hAnsi="Arial Narrow" w:cs="Arial Narrow"/>
                <w:b/>
                <w:i w:val="0"/>
              </w:rPr>
            </w:pPr>
            <w:r w:rsidRPr="0059227D">
              <w:rPr>
                <w:rFonts w:ascii="Arial Narrow" w:hAnsi="Arial Narrow" w:cs="Arial Narrow"/>
                <w:b/>
                <w:i w:val="0"/>
              </w:rPr>
              <w:t>«</w:t>
            </w:r>
            <w:proofErr w:type="spellStart"/>
            <w:r w:rsidRPr="0059227D">
              <w:rPr>
                <w:rFonts w:ascii="Arial Narrow" w:hAnsi="Arial Narrow" w:cs="Arial Narrow"/>
                <w:b/>
                <w:i w:val="0"/>
              </w:rPr>
              <w:t>Хаджохская</w:t>
            </w:r>
            <w:proofErr w:type="spellEnd"/>
            <w:r w:rsidRPr="0059227D">
              <w:rPr>
                <w:rFonts w:ascii="Arial Narrow" w:hAnsi="Arial Narrow" w:cs="Arial Narrow"/>
                <w:b/>
                <w:i w:val="0"/>
              </w:rPr>
              <w:t xml:space="preserve"> теснина» - в</w:t>
            </w:r>
            <w:r w:rsidR="0059227D">
              <w:rPr>
                <w:rFonts w:ascii="Arial Narrow" w:hAnsi="Arial Narrow" w:cs="Arial Narrow"/>
                <w:b/>
                <w:i w:val="0"/>
              </w:rPr>
              <w:t xml:space="preserve">зрослые  </w:t>
            </w:r>
            <w:r w:rsidRPr="0059227D">
              <w:rPr>
                <w:rFonts w:ascii="Arial Narrow" w:hAnsi="Arial Narrow" w:cs="Arial Narrow"/>
                <w:b/>
                <w:i w:val="0"/>
              </w:rPr>
              <w:t>- 600 руб./чел.</w:t>
            </w:r>
            <w:r w:rsidR="0059227D">
              <w:rPr>
                <w:rFonts w:ascii="Arial Narrow" w:hAnsi="Arial Narrow" w:cs="Arial Narrow"/>
                <w:b/>
                <w:i w:val="0"/>
              </w:rPr>
              <w:t xml:space="preserve"> - дети от 6 до 13 лет </w:t>
            </w:r>
            <w:r w:rsidRPr="0059227D">
              <w:rPr>
                <w:rFonts w:ascii="Arial Narrow" w:hAnsi="Arial Narrow" w:cs="Arial Narrow"/>
                <w:b/>
                <w:i w:val="0"/>
              </w:rPr>
              <w:t>- 300 руб./чел.</w:t>
            </w:r>
          </w:p>
        </w:tc>
      </w:tr>
    </w:tbl>
    <w:p w:rsidR="006C1D16" w:rsidRDefault="00FB5905">
      <w:pPr>
        <w:spacing w:after="0" w:line="240" w:lineRule="auto"/>
        <w:rPr>
          <w:sz w:val="22"/>
        </w:rPr>
      </w:pPr>
      <w:r>
        <w:rPr>
          <w:b/>
          <w:sz w:val="22"/>
        </w:rPr>
        <w:t xml:space="preserve">                                                                       Для поездки необходимо иметь:</w:t>
      </w:r>
    </w:p>
    <w:p w:rsidR="006C1D16" w:rsidRPr="0059227D" w:rsidRDefault="00FB5905">
      <w:pPr>
        <w:spacing w:after="0" w:line="240" w:lineRule="auto"/>
        <w:rPr>
          <w:sz w:val="18"/>
          <w:szCs w:val="18"/>
        </w:rPr>
      </w:pPr>
      <w:r w:rsidRPr="0059227D">
        <w:rPr>
          <w:sz w:val="18"/>
          <w:szCs w:val="18"/>
        </w:rPr>
        <w:t xml:space="preserve">*документы, удостоверяющие </w:t>
      </w:r>
      <w:proofErr w:type="gramStart"/>
      <w:r w:rsidRPr="0059227D">
        <w:rPr>
          <w:sz w:val="18"/>
          <w:szCs w:val="18"/>
        </w:rPr>
        <w:t xml:space="preserve">личность,   </w:t>
      </w:r>
      <w:proofErr w:type="gramEnd"/>
      <w:r w:rsidRPr="0059227D">
        <w:rPr>
          <w:sz w:val="18"/>
          <w:szCs w:val="18"/>
        </w:rPr>
        <w:t xml:space="preserve">                                                    *страховой медицинский полис,</w:t>
      </w:r>
    </w:p>
    <w:p w:rsidR="006C1D16" w:rsidRPr="0059227D" w:rsidRDefault="00FB5905">
      <w:pPr>
        <w:spacing w:after="0" w:line="240" w:lineRule="auto"/>
        <w:rPr>
          <w:sz w:val="18"/>
          <w:szCs w:val="18"/>
        </w:rPr>
      </w:pPr>
      <w:r w:rsidRPr="0059227D">
        <w:rPr>
          <w:sz w:val="18"/>
          <w:szCs w:val="18"/>
        </w:rPr>
        <w:t xml:space="preserve">*деньги (наличные) для оплаты дополнительных </w:t>
      </w:r>
      <w:proofErr w:type="gramStart"/>
      <w:r w:rsidRPr="0059227D">
        <w:rPr>
          <w:sz w:val="18"/>
          <w:szCs w:val="18"/>
        </w:rPr>
        <w:t xml:space="preserve">расходов,   </w:t>
      </w:r>
      <w:proofErr w:type="gramEnd"/>
      <w:r w:rsidRPr="0059227D">
        <w:rPr>
          <w:sz w:val="18"/>
          <w:szCs w:val="18"/>
        </w:rPr>
        <w:t xml:space="preserve">                     *удобную спортивную одежду и обувь,</w:t>
      </w:r>
    </w:p>
    <w:p w:rsidR="006C1D16" w:rsidRPr="0059227D" w:rsidRDefault="00FB5905">
      <w:pPr>
        <w:spacing w:after="0" w:line="240" w:lineRule="auto"/>
        <w:rPr>
          <w:sz w:val="18"/>
          <w:szCs w:val="18"/>
        </w:rPr>
      </w:pPr>
      <w:r w:rsidRPr="0059227D">
        <w:rPr>
          <w:sz w:val="18"/>
          <w:szCs w:val="18"/>
        </w:rPr>
        <w:t xml:space="preserve">*для вашего удобства, возьмите </w:t>
      </w:r>
      <w:proofErr w:type="gramStart"/>
      <w:r w:rsidRPr="0059227D">
        <w:rPr>
          <w:sz w:val="18"/>
          <w:szCs w:val="18"/>
        </w:rPr>
        <w:t xml:space="preserve">рюкзак,   </w:t>
      </w:r>
      <w:proofErr w:type="gramEnd"/>
      <w:r w:rsidRPr="0059227D">
        <w:rPr>
          <w:sz w:val="18"/>
          <w:szCs w:val="18"/>
        </w:rPr>
        <w:t xml:space="preserve">                                                     *воду, продукты в дорогу и весёлое настроение! </w:t>
      </w:r>
    </w:p>
    <w:p w:rsidR="006C1D16" w:rsidRPr="0059227D" w:rsidRDefault="00FB5905">
      <w:pPr>
        <w:tabs>
          <w:tab w:val="left" w:pos="945"/>
        </w:tabs>
        <w:spacing w:after="0" w:line="240" w:lineRule="auto"/>
        <w:jc w:val="center"/>
        <w:rPr>
          <w:b/>
          <w:sz w:val="18"/>
          <w:szCs w:val="18"/>
        </w:rPr>
      </w:pPr>
      <w:r w:rsidRPr="0059227D">
        <w:rPr>
          <w:b/>
          <w:sz w:val="18"/>
          <w:szCs w:val="18"/>
        </w:rPr>
        <w:t>Турфирма оставляет за собой право на внесение изменений в порядок посещения экскурсионных объектов или замену экскурсий на   равнозначные, сохраняя программу в целом.</w:t>
      </w:r>
    </w:p>
    <w:p w:rsidR="006C1D16" w:rsidRPr="0059227D" w:rsidRDefault="00FB5905">
      <w:pPr>
        <w:tabs>
          <w:tab w:val="left" w:pos="945"/>
        </w:tabs>
        <w:spacing w:after="0" w:line="240" w:lineRule="auto"/>
        <w:jc w:val="center"/>
        <w:rPr>
          <w:b/>
          <w:sz w:val="18"/>
          <w:szCs w:val="18"/>
        </w:rPr>
      </w:pPr>
      <w:r w:rsidRPr="0059227D">
        <w:rPr>
          <w:b/>
          <w:sz w:val="18"/>
          <w:szCs w:val="18"/>
        </w:rPr>
        <w:t>Турфирма не несет ответственность за изменения стоимости входных билетов в объектах по маршруту!</w:t>
      </w:r>
    </w:p>
    <w:p w:rsidR="006C1D16" w:rsidRPr="0059227D" w:rsidRDefault="00FB5905">
      <w:pPr>
        <w:pStyle w:val="af6"/>
        <w:jc w:val="center"/>
        <w:rPr>
          <w:rFonts w:ascii="Arial Narrow" w:hAnsi="Arial Narrow"/>
          <w:b/>
          <w:i w:val="0"/>
          <w:sz w:val="18"/>
          <w:szCs w:val="18"/>
        </w:rPr>
      </w:pPr>
      <w:r w:rsidRPr="0059227D">
        <w:rPr>
          <w:rFonts w:ascii="Arial Narrow" w:hAnsi="Arial Narrow"/>
          <w:b/>
          <w:i w:val="0"/>
          <w:sz w:val="18"/>
          <w:szCs w:val="18"/>
        </w:rPr>
        <w:t>Время в пути и продолжительность экскурсий указано ориентировочно.</w:t>
      </w:r>
    </w:p>
    <w:sectPr w:rsidR="006C1D16" w:rsidRPr="0059227D">
      <w:type w:val="continuous"/>
      <w:pgSz w:w="11906" w:h="16838"/>
      <w:pgMar w:top="227" w:right="454" w:bottom="454" w:left="454" w:header="0" w:footer="0" w:gutter="0"/>
      <w:cols w:space="720"/>
      <w:formProt w:val="0"/>
      <w:docGrid w:linePitch="10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315FB" w:rsidRDefault="00C315FB">
      <w:pPr>
        <w:spacing w:line="240" w:lineRule="auto"/>
      </w:pPr>
      <w:r>
        <w:separator/>
      </w:r>
    </w:p>
  </w:endnote>
  <w:endnote w:type="continuationSeparator" w:id="0">
    <w:p w:rsidR="00C315FB" w:rsidRDefault="00C315FB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Lucida Sans">
    <w:altName w:val="Lucida Sans Unicode"/>
    <w:charset w:val="00"/>
    <w:family w:val="swiss"/>
    <w:pitch w:val="default"/>
    <w:sig w:usb0="00000000" w:usb1="00000000" w:usb2="00000000" w:usb3="00000000" w:csb0="00000001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XO Thames">
    <w:altName w:val="Segoe Print"/>
    <w:charset w:val="CC"/>
    <w:family w:val="roman"/>
    <w:pitch w:val="default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ans"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SimHei">
    <w:altName w:val="黑体"/>
    <w:panose1 w:val="02010600030101010101"/>
    <w:charset w:val="86"/>
    <w:family w:val="modern"/>
    <w:pitch w:val="default"/>
    <w:sig w:usb0="800002BF" w:usb1="38CF7CFA" w:usb2="00000016" w:usb3="00000000" w:csb0="0004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32E33" w:rsidRDefault="00032E33">
    <w:pPr>
      <w:pStyle w:val="a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C1D16" w:rsidRDefault="006C1D16">
    <w:pPr>
      <w:pStyle w:val="ae"/>
      <w:rPr>
        <w:sz w:val="16"/>
      </w:rPr>
    </w:pPr>
    <w:bookmarkStart w:id="2" w:name="_GoBack"/>
    <w:bookmarkEnd w:id="2"/>
  </w:p>
  <w:p w:rsidR="006C1D16" w:rsidRDefault="006C1D16">
    <w:pPr>
      <w:pStyle w:val="ae"/>
      <w:rPr>
        <w:sz w:val="16"/>
      </w:rPr>
    </w:pPr>
  </w:p>
  <w:p w:rsidR="006C1D16" w:rsidRDefault="006C1D16">
    <w:pPr>
      <w:pStyle w:val="ae"/>
      <w:tabs>
        <w:tab w:val="clear" w:pos="4677"/>
        <w:tab w:val="clear" w:pos="9355"/>
        <w:tab w:val="center" w:pos="0"/>
        <w:tab w:val="right" w:pos="11057"/>
      </w:tabs>
      <w:jc w:val="center"/>
      <w:rPr>
        <w:sz w:val="1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32E33" w:rsidRDefault="00032E33">
    <w:pPr>
      <w:pStyle w:val="a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315FB" w:rsidRDefault="00C315FB">
      <w:pPr>
        <w:spacing w:after="0"/>
      </w:pPr>
      <w:r>
        <w:separator/>
      </w:r>
    </w:p>
  </w:footnote>
  <w:footnote w:type="continuationSeparator" w:id="0">
    <w:p w:rsidR="00C315FB" w:rsidRDefault="00C315FB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32E33" w:rsidRDefault="00032E33">
    <w:pPr>
      <w:pStyle w:val="a8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C1D16" w:rsidRDefault="00FB5905">
    <w:pPr>
      <w:tabs>
        <w:tab w:val="left" w:pos="3870"/>
      </w:tabs>
      <w:spacing w:after="0" w:line="240" w:lineRule="auto"/>
      <w:jc w:val="right"/>
    </w:pPr>
    <w:r>
      <w:rPr>
        <w:sz w:val="36"/>
      </w:rPr>
      <w:t xml:space="preserve">   </w:t>
    </w:r>
    <w:r>
      <w:t xml:space="preserve">     </w:t>
    </w:r>
  </w:p>
  <w:p w:rsidR="006C1D16" w:rsidRDefault="00FB5905">
    <w:pPr>
      <w:tabs>
        <w:tab w:val="left" w:pos="3870"/>
      </w:tabs>
      <w:spacing w:after="0" w:line="240" w:lineRule="auto"/>
      <w:jc w:val="right"/>
      <w:rPr>
        <w:b/>
        <w:color w:val="003366"/>
        <w:sz w:val="32"/>
      </w:rPr>
    </w:pPr>
    <w:r>
      <w:rPr>
        <w:color w:val="31849B"/>
      </w:rPr>
      <w:t xml:space="preserve">     </w:t>
    </w:r>
    <w:r>
      <w:rPr>
        <w:b/>
        <w:color w:val="008000"/>
        <w:sz w:val="32"/>
      </w:rPr>
      <w:t xml:space="preserve"> </w:t>
    </w:r>
    <w:r>
      <w:rPr>
        <w:b/>
        <w:color w:val="003366"/>
        <w:sz w:val="32"/>
      </w:rPr>
      <w:t>пос. Каменномостский – Майкопский район</w:t>
    </w:r>
  </w:p>
  <w:p w:rsidR="006C1D16" w:rsidRDefault="00FB5905">
    <w:pPr>
      <w:pStyle w:val="a8"/>
    </w:pPr>
    <w:r>
      <w:t xml:space="preserve">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32E33" w:rsidRDefault="00032E33">
    <w:pPr>
      <w:pStyle w:val="a8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7F22E35"/>
    <w:multiLevelType w:val="multilevel"/>
    <w:tmpl w:val="57F22E35"/>
    <w:lvl w:ilvl="0">
      <w:numFmt w:val="bullet"/>
      <w:lvlText w:val="-"/>
      <w:lvlJc w:val="left"/>
      <w:pPr>
        <w:tabs>
          <w:tab w:val="left" w:pos="0"/>
        </w:tabs>
        <w:ind w:left="720" w:hanging="360"/>
      </w:pPr>
      <w:rPr>
        <w:rFonts w:ascii="Calibri" w:hAnsi="Calibri" w:cs="Calibri" w:hint="default"/>
      </w:rPr>
    </w:lvl>
    <w:lvl w:ilvl="1">
      <w:numFmt w:val="bullet"/>
      <w:lvlText w:val="o"/>
      <w:lvlJc w:val="left"/>
      <w:pPr>
        <w:tabs>
          <w:tab w:val="left" w:pos="0"/>
        </w:tabs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tabs>
          <w:tab w:val="left" w:pos="0"/>
        </w:tabs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-"/>
      <w:lvlJc w:val="left"/>
      <w:pPr>
        <w:tabs>
          <w:tab w:val="left" w:pos="0"/>
        </w:tabs>
        <w:ind w:left="2880" w:hanging="360"/>
      </w:pPr>
      <w:rPr>
        <w:rFonts w:ascii="Calibri" w:hAnsi="Calibri" w:cs="Calibri" w:hint="default"/>
      </w:rPr>
    </w:lvl>
    <w:lvl w:ilvl="4">
      <w:numFmt w:val="bullet"/>
      <w:lvlText w:val="o"/>
      <w:lvlJc w:val="left"/>
      <w:pPr>
        <w:tabs>
          <w:tab w:val="left" w:pos="0"/>
        </w:tabs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tabs>
          <w:tab w:val="left" w:pos="0"/>
        </w:tabs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-"/>
      <w:lvlJc w:val="left"/>
      <w:pPr>
        <w:tabs>
          <w:tab w:val="left" w:pos="0"/>
        </w:tabs>
        <w:ind w:left="5040" w:hanging="360"/>
      </w:pPr>
      <w:rPr>
        <w:rFonts w:ascii="Calibri" w:hAnsi="Calibri" w:cs="Calibri" w:hint="default"/>
      </w:rPr>
    </w:lvl>
    <w:lvl w:ilvl="7">
      <w:numFmt w:val="bullet"/>
      <w:lvlText w:val="o"/>
      <w:lvlJc w:val="left"/>
      <w:pPr>
        <w:tabs>
          <w:tab w:val="left" w:pos="0"/>
        </w:tabs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tabs>
          <w:tab w:val="left" w:pos="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1524D"/>
    <w:rsid w:val="00032E33"/>
    <w:rsid w:val="000F5633"/>
    <w:rsid w:val="0059227D"/>
    <w:rsid w:val="0061524D"/>
    <w:rsid w:val="00671118"/>
    <w:rsid w:val="006C1D16"/>
    <w:rsid w:val="009D6D50"/>
    <w:rsid w:val="00C315FB"/>
    <w:rsid w:val="00C75FAE"/>
    <w:rsid w:val="00DF7D76"/>
    <w:rsid w:val="00F82569"/>
    <w:rsid w:val="00FB5905"/>
    <w:rsid w:val="125979CD"/>
    <w:rsid w:val="15624E21"/>
    <w:rsid w:val="595221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zh-CN" w:eastAsia="zh-CN" w:bidi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1E5BA15-C238-4C95-9ADA-5251138377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NSimSun" w:hAnsi="Calibri" w:cs="Lucida Sans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qFormat="1"/>
    <w:lsdException w:name="toc 2" w:uiPriority="39"/>
    <w:lsdException w:name="toc 3" w:uiPriority="39" w:qFormat="1"/>
    <w:lsdException w:name="toc 4" w:uiPriority="39" w:qFormat="1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/>
    <w:lsdException w:name="footer" w:uiPriority="0" w:qFormat="1"/>
    <w:lsdException w:name="index heading" w:uiPriority="0" w:qFormat="1"/>
    <w:lsdException w:name="caption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uiPriority="0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uiPriority="0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uiPriority="0" w:qFormat="1"/>
    <w:lsdException w:name="Table Grid" w:uiPriority="0"/>
    <w:lsdException w:name="Table Theme" w:semiHidden="1" w:unhideWhenUsed="1"/>
    <w:lsdException w:name="Placeholder Text" w:semiHidden="1"/>
    <w:lsdException w:name="No Spacing" w:uiPriority="0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uppressAutoHyphens/>
      <w:spacing w:after="200" w:line="276" w:lineRule="auto"/>
    </w:pPr>
    <w:rPr>
      <w:rFonts w:ascii="Arial Narrow" w:hAnsi="Arial Narrow"/>
      <w:color w:val="000000"/>
      <w:sz w:val="24"/>
      <w:lang w:eastAsia="zh-CN" w:bidi="hi-IN"/>
    </w:rPr>
  </w:style>
  <w:style w:type="paragraph" w:styleId="1">
    <w:name w:val="heading 1"/>
    <w:basedOn w:val="a"/>
    <w:uiPriority w:val="9"/>
    <w:qFormat/>
    <w:pPr>
      <w:spacing w:beforeAutospacing="1" w:afterAutospacing="1" w:line="240" w:lineRule="auto"/>
      <w:outlineLvl w:val="0"/>
    </w:pPr>
    <w:rPr>
      <w:rFonts w:ascii="Times New Roman" w:hAnsi="Times New Roman"/>
      <w:b/>
      <w:sz w:val="48"/>
    </w:rPr>
  </w:style>
  <w:style w:type="paragraph" w:styleId="2">
    <w:name w:val="heading 2"/>
    <w:basedOn w:val="a"/>
    <w:uiPriority w:val="9"/>
    <w:qFormat/>
    <w:pPr>
      <w:spacing w:beforeAutospacing="1" w:afterAutospacing="1" w:line="240" w:lineRule="auto"/>
      <w:outlineLvl w:val="1"/>
    </w:pPr>
    <w:rPr>
      <w:rFonts w:ascii="Times New Roman" w:hAnsi="Times New Roman"/>
      <w:b/>
      <w:sz w:val="36"/>
    </w:rPr>
  </w:style>
  <w:style w:type="paragraph" w:styleId="3">
    <w:name w:val="heading 3"/>
    <w:basedOn w:val="a"/>
    <w:next w:val="a"/>
    <w:uiPriority w:val="9"/>
    <w:qFormat/>
    <w:pPr>
      <w:keepNext/>
      <w:spacing w:before="240" w:after="60"/>
      <w:outlineLvl w:val="2"/>
    </w:pPr>
    <w:rPr>
      <w:rFonts w:ascii="Cambria" w:hAnsi="Cambria"/>
      <w:b/>
      <w:sz w:val="26"/>
    </w:rPr>
  </w:style>
  <w:style w:type="paragraph" w:styleId="4">
    <w:name w:val="heading 4"/>
    <w:next w:val="a"/>
    <w:uiPriority w:val="9"/>
    <w:qFormat/>
    <w:pPr>
      <w:suppressAutoHyphens/>
      <w:spacing w:before="120" w:after="120"/>
      <w:outlineLvl w:val="3"/>
    </w:pPr>
    <w:rPr>
      <w:rFonts w:ascii="XO Thames" w:hAnsi="XO Thames"/>
      <w:b/>
      <w:color w:val="595959"/>
      <w:sz w:val="26"/>
      <w:lang w:eastAsia="zh-CN" w:bidi="hi-IN"/>
    </w:rPr>
  </w:style>
  <w:style w:type="paragraph" w:styleId="5">
    <w:name w:val="heading 5"/>
    <w:next w:val="a"/>
    <w:uiPriority w:val="9"/>
    <w:qFormat/>
    <w:pPr>
      <w:suppressAutoHyphens/>
      <w:spacing w:before="120" w:after="120"/>
      <w:outlineLvl w:val="4"/>
    </w:pPr>
    <w:rPr>
      <w:rFonts w:ascii="XO Thames" w:hAnsi="XO Thames"/>
      <w:b/>
      <w:color w:val="000000"/>
      <w:sz w:val="22"/>
      <w:lang w:eastAsia="zh-CN" w:bidi="hi-I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link w:val="10"/>
    <w:qFormat/>
    <w:rPr>
      <w:b/>
    </w:rPr>
  </w:style>
  <w:style w:type="paragraph" w:customStyle="1" w:styleId="10">
    <w:name w:val="Строгий1"/>
    <w:link w:val="a3"/>
    <w:qFormat/>
    <w:pPr>
      <w:suppressAutoHyphens/>
    </w:pPr>
    <w:rPr>
      <w:b/>
      <w:color w:val="000000"/>
      <w:lang w:eastAsia="zh-CN" w:bidi="hi-IN"/>
    </w:rPr>
  </w:style>
  <w:style w:type="paragraph" w:styleId="a4">
    <w:name w:val="Balloon Text"/>
    <w:basedOn w:val="a"/>
    <w:link w:val="a5"/>
    <w:qFormat/>
    <w:pPr>
      <w:spacing w:after="0" w:line="240" w:lineRule="auto"/>
    </w:pPr>
    <w:rPr>
      <w:rFonts w:ascii="Tahoma" w:hAnsi="Tahoma"/>
      <w:sz w:val="16"/>
    </w:rPr>
  </w:style>
  <w:style w:type="paragraph" w:styleId="a6">
    <w:name w:val="caption"/>
    <w:basedOn w:val="a"/>
    <w:link w:val="a7"/>
    <w:qFormat/>
    <w:pPr>
      <w:spacing w:before="120" w:after="120"/>
    </w:pPr>
    <w:rPr>
      <w:i/>
    </w:rPr>
  </w:style>
  <w:style w:type="paragraph" w:styleId="8">
    <w:name w:val="toc 8"/>
    <w:next w:val="a"/>
    <w:uiPriority w:val="39"/>
    <w:pPr>
      <w:suppressAutoHyphens/>
      <w:ind w:left="1400"/>
    </w:pPr>
    <w:rPr>
      <w:color w:val="000000"/>
      <w:lang w:eastAsia="zh-CN" w:bidi="hi-IN"/>
    </w:rPr>
  </w:style>
  <w:style w:type="paragraph" w:styleId="a8">
    <w:name w:val="header"/>
    <w:basedOn w:val="a"/>
    <w:pPr>
      <w:tabs>
        <w:tab w:val="center" w:pos="4677"/>
        <w:tab w:val="right" w:pos="9355"/>
      </w:tabs>
      <w:spacing w:after="0" w:line="240" w:lineRule="auto"/>
    </w:pPr>
    <w:rPr>
      <w:rFonts w:ascii="Calibri" w:hAnsi="Calibri"/>
      <w:sz w:val="22"/>
    </w:rPr>
  </w:style>
  <w:style w:type="paragraph" w:styleId="9">
    <w:name w:val="toc 9"/>
    <w:next w:val="a"/>
    <w:uiPriority w:val="39"/>
    <w:pPr>
      <w:suppressAutoHyphens/>
      <w:ind w:left="1600"/>
    </w:pPr>
    <w:rPr>
      <w:color w:val="000000"/>
      <w:lang w:eastAsia="zh-CN" w:bidi="hi-IN"/>
    </w:rPr>
  </w:style>
  <w:style w:type="paragraph" w:styleId="7">
    <w:name w:val="toc 7"/>
    <w:next w:val="a"/>
    <w:uiPriority w:val="39"/>
    <w:pPr>
      <w:suppressAutoHyphens/>
      <w:ind w:left="1200"/>
    </w:pPr>
    <w:rPr>
      <w:color w:val="000000"/>
      <w:lang w:eastAsia="zh-CN" w:bidi="hi-IN"/>
    </w:rPr>
  </w:style>
  <w:style w:type="paragraph" w:styleId="a9">
    <w:name w:val="Body Text"/>
    <w:basedOn w:val="a"/>
    <w:pPr>
      <w:spacing w:after="140"/>
    </w:pPr>
  </w:style>
  <w:style w:type="paragraph" w:styleId="aa">
    <w:name w:val="index heading"/>
    <w:basedOn w:val="a"/>
    <w:link w:val="ab"/>
    <w:qFormat/>
  </w:style>
  <w:style w:type="paragraph" w:styleId="11">
    <w:name w:val="toc 1"/>
    <w:next w:val="a"/>
    <w:uiPriority w:val="39"/>
    <w:qFormat/>
    <w:pPr>
      <w:suppressAutoHyphens/>
    </w:pPr>
    <w:rPr>
      <w:rFonts w:ascii="XO Thames" w:hAnsi="XO Thames"/>
      <w:b/>
      <w:color w:val="000000"/>
      <w:lang w:eastAsia="zh-CN" w:bidi="hi-IN"/>
    </w:rPr>
  </w:style>
  <w:style w:type="paragraph" w:styleId="6">
    <w:name w:val="toc 6"/>
    <w:next w:val="a"/>
    <w:uiPriority w:val="39"/>
    <w:pPr>
      <w:suppressAutoHyphens/>
      <w:ind w:left="1000"/>
    </w:pPr>
    <w:rPr>
      <w:color w:val="000000"/>
      <w:lang w:eastAsia="zh-CN" w:bidi="hi-IN"/>
    </w:rPr>
  </w:style>
  <w:style w:type="paragraph" w:styleId="30">
    <w:name w:val="toc 3"/>
    <w:next w:val="a"/>
    <w:uiPriority w:val="39"/>
    <w:qFormat/>
    <w:pPr>
      <w:suppressAutoHyphens/>
      <w:ind w:left="400"/>
    </w:pPr>
    <w:rPr>
      <w:color w:val="000000"/>
      <w:lang w:eastAsia="zh-CN" w:bidi="hi-IN"/>
    </w:rPr>
  </w:style>
  <w:style w:type="paragraph" w:styleId="20">
    <w:name w:val="toc 2"/>
    <w:next w:val="a"/>
    <w:uiPriority w:val="39"/>
    <w:pPr>
      <w:suppressAutoHyphens/>
      <w:ind w:left="200"/>
    </w:pPr>
    <w:rPr>
      <w:color w:val="000000"/>
      <w:lang w:eastAsia="zh-CN" w:bidi="hi-IN"/>
    </w:rPr>
  </w:style>
  <w:style w:type="paragraph" w:styleId="40">
    <w:name w:val="toc 4"/>
    <w:next w:val="a"/>
    <w:uiPriority w:val="39"/>
    <w:qFormat/>
    <w:pPr>
      <w:suppressAutoHyphens/>
      <w:ind w:left="600"/>
    </w:pPr>
    <w:rPr>
      <w:color w:val="000000"/>
      <w:lang w:eastAsia="zh-CN" w:bidi="hi-IN"/>
    </w:rPr>
  </w:style>
  <w:style w:type="paragraph" w:styleId="50">
    <w:name w:val="toc 5"/>
    <w:next w:val="a"/>
    <w:uiPriority w:val="39"/>
    <w:pPr>
      <w:suppressAutoHyphens/>
      <w:ind w:left="800"/>
    </w:pPr>
    <w:rPr>
      <w:color w:val="000000"/>
      <w:lang w:eastAsia="zh-CN" w:bidi="hi-IN"/>
    </w:rPr>
  </w:style>
  <w:style w:type="paragraph" w:styleId="ac">
    <w:name w:val="Title"/>
    <w:basedOn w:val="a"/>
    <w:next w:val="a9"/>
    <w:link w:val="ad"/>
    <w:uiPriority w:val="10"/>
    <w:qFormat/>
    <w:pPr>
      <w:keepNext/>
      <w:spacing w:before="240" w:after="120"/>
    </w:pPr>
    <w:rPr>
      <w:rFonts w:ascii="Liberation Sans" w:hAnsi="Liberation Sans"/>
      <w:sz w:val="28"/>
    </w:rPr>
  </w:style>
  <w:style w:type="paragraph" w:styleId="ae">
    <w:name w:val="footer"/>
    <w:basedOn w:val="a"/>
    <w:qFormat/>
    <w:pPr>
      <w:tabs>
        <w:tab w:val="center" w:pos="4677"/>
        <w:tab w:val="right" w:pos="9355"/>
      </w:tabs>
      <w:spacing w:after="0" w:line="240" w:lineRule="auto"/>
    </w:pPr>
  </w:style>
  <w:style w:type="paragraph" w:styleId="af">
    <w:name w:val="List"/>
    <w:basedOn w:val="a9"/>
  </w:style>
  <w:style w:type="paragraph" w:styleId="af0">
    <w:name w:val="Normal (Web)"/>
    <w:basedOn w:val="a"/>
    <w:link w:val="af1"/>
    <w:qFormat/>
    <w:pPr>
      <w:spacing w:beforeAutospacing="1" w:afterAutospacing="1" w:line="240" w:lineRule="auto"/>
    </w:pPr>
    <w:rPr>
      <w:rFonts w:ascii="Times New Roman" w:hAnsi="Times New Roman"/>
    </w:rPr>
  </w:style>
  <w:style w:type="paragraph" w:styleId="af2">
    <w:name w:val="Subtitle"/>
    <w:next w:val="a"/>
    <w:uiPriority w:val="11"/>
    <w:qFormat/>
    <w:pPr>
      <w:suppressAutoHyphens/>
    </w:pPr>
    <w:rPr>
      <w:rFonts w:ascii="XO Thames" w:hAnsi="XO Thames"/>
      <w:i/>
      <w:color w:val="616161"/>
      <w:sz w:val="24"/>
      <w:lang w:eastAsia="zh-CN" w:bidi="hi-IN"/>
    </w:rPr>
  </w:style>
  <w:style w:type="table" w:styleId="af3">
    <w:name w:val="Table Grid"/>
    <w:basedOn w:val="a1"/>
    <w:pPr>
      <w:spacing w:after="200" w:line="276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Contents2">
    <w:name w:val="Contents 2"/>
    <w:qFormat/>
  </w:style>
  <w:style w:type="character" w:customStyle="1" w:styleId="Contents4">
    <w:name w:val="Contents 4"/>
    <w:qFormat/>
  </w:style>
  <w:style w:type="character" w:customStyle="1" w:styleId="article-renderblock">
    <w:name w:val="article-render__block"/>
    <w:link w:val="article-renderblock1"/>
    <w:qFormat/>
    <w:rPr>
      <w:rFonts w:ascii="Times New Roman" w:hAnsi="Times New Roman"/>
    </w:rPr>
  </w:style>
  <w:style w:type="paragraph" w:customStyle="1" w:styleId="article-renderblock1">
    <w:name w:val="article-render__block1"/>
    <w:basedOn w:val="a"/>
    <w:link w:val="article-renderblock"/>
    <w:qFormat/>
    <w:pPr>
      <w:spacing w:beforeAutospacing="1" w:afterAutospacing="1" w:line="240" w:lineRule="auto"/>
    </w:pPr>
    <w:rPr>
      <w:rFonts w:ascii="Times New Roman" w:hAnsi="Times New Roman"/>
    </w:rPr>
  </w:style>
  <w:style w:type="character" w:customStyle="1" w:styleId="12">
    <w:name w:val="Абзац списка1"/>
    <w:link w:val="110"/>
    <w:qFormat/>
    <w:rPr>
      <w:rFonts w:ascii="Calibri" w:hAnsi="Calibri"/>
      <w:sz w:val="22"/>
    </w:rPr>
  </w:style>
  <w:style w:type="paragraph" w:customStyle="1" w:styleId="110">
    <w:name w:val="Абзац списка11"/>
    <w:basedOn w:val="a"/>
    <w:link w:val="12"/>
    <w:qFormat/>
    <w:pPr>
      <w:ind w:left="720"/>
    </w:pPr>
    <w:rPr>
      <w:rFonts w:ascii="Calibri" w:hAnsi="Calibri"/>
      <w:sz w:val="22"/>
    </w:rPr>
  </w:style>
  <w:style w:type="character" w:customStyle="1" w:styleId="-">
    <w:name w:val="Интернет-ссылка"/>
    <w:link w:val="-1"/>
    <w:rPr>
      <w:color w:val="0000FF"/>
      <w:u w:val="single"/>
    </w:rPr>
  </w:style>
  <w:style w:type="paragraph" w:customStyle="1" w:styleId="-1">
    <w:name w:val="Интернет-ссылка1"/>
    <w:link w:val="-"/>
    <w:qFormat/>
    <w:pPr>
      <w:suppressAutoHyphens/>
    </w:pPr>
    <w:rPr>
      <w:color w:val="0000FF"/>
      <w:u w:val="single"/>
      <w:lang w:eastAsia="zh-CN" w:bidi="hi-IN"/>
    </w:rPr>
  </w:style>
  <w:style w:type="character" w:customStyle="1" w:styleId="Contents6">
    <w:name w:val="Contents 6"/>
    <w:qFormat/>
  </w:style>
  <w:style w:type="character" w:customStyle="1" w:styleId="Contents7">
    <w:name w:val="Contents 7"/>
    <w:qFormat/>
  </w:style>
  <w:style w:type="character" w:customStyle="1" w:styleId="13">
    <w:name w:val="Верхний колонтитул1"/>
    <w:qFormat/>
    <w:rPr>
      <w:rFonts w:ascii="Calibri" w:hAnsi="Calibri"/>
      <w:sz w:val="22"/>
    </w:rPr>
  </w:style>
  <w:style w:type="character" w:customStyle="1" w:styleId="21">
    <w:name w:val="Знак Знак2"/>
    <w:basedOn w:val="a0"/>
    <w:link w:val="210"/>
    <w:qFormat/>
  </w:style>
  <w:style w:type="paragraph" w:customStyle="1" w:styleId="210">
    <w:name w:val="Знак Знак21"/>
    <w:basedOn w:val="14"/>
    <w:link w:val="21"/>
    <w:qFormat/>
  </w:style>
  <w:style w:type="paragraph" w:customStyle="1" w:styleId="14">
    <w:name w:val="Основной шрифт абзаца1"/>
    <w:qFormat/>
    <w:pPr>
      <w:suppressAutoHyphens/>
    </w:pPr>
    <w:rPr>
      <w:color w:val="000000"/>
      <w:lang w:eastAsia="zh-CN" w:bidi="hi-IN"/>
    </w:rPr>
  </w:style>
  <w:style w:type="character" w:customStyle="1" w:styleId="31">
    <w:name w:val="Заголовок 31"/>
    <w:qFormat/>
    <w:rPr>
      <w:rFonts w:ascii="Cambria" w:hAnsi="Cambria"/>
      <w:b/>
      <w:sz w:val="26"/>
    </w:rPr>
  </w:style>
  <w:style w:type="character" w:customStyle="1" w:styleId="15">
    <w:name w:val="Список1"/>
    <w:basedOn w:val="Textbody"/>
    <w:qFormat/>
  </w:style>
  <w:style w:type="character" w:customStyle="1" w:styleId="Textbody">
    <w:name w:val="Text body"/>
    <w:qFormat/>
  </w:style>
  <w:style w:type="character" w:customStyle="1" w:styleId="af4">
    <w:name w:val="Содержимое врезки"/>
    <w:link w:val="16"/>
    <w:qFormat/>
  </w:style>
  <w:style w:type="paragraph" w:customStyle="1" w:styleId="16">
    <w:name w:val="Содержимое врезки1"/>
    <w:basedOn w:val="a"/>
    <w:link w:val="af4"/>
    <w:qFormat/>
  </w:style>
  <w:style w:type="character" w:customStyle="1" w:styleId="32">
    <w:name w:val="Заголовок 3 Знак"/>
    <w:link w:val="310"/>
    <w:qFormat/>
    <w:rPr>
      <w:rFonts w:ascii="Cambria" w:hAnsi="Cambria"/>
      <w:b/>
      <w:sz w:val="26"/>
    </w:rPr>
  </w:style>
  <w:style w:type="paragraph" w:customStyle="1" w:styleId="310">
    <w:name w:val="Заголовок 3 Знак1"/>
    <w:link w:val="32"/>
    <w:qFormat/>
    <w:pPr>
      <w:suppressAutoHyphens/>
    </w:pPr>
    <w:rPr>
      <w:rFonts w:ascii="Cambria" w:hAnsi="Cambria"/>
      <w:b/>
      <w:color w:val="000000"/>
      <w:sz w:val="26"/>
      <w:lang w:eastAsia="zh-CN" w:bidi="hi-IN"/>
    </w:rPr>
  </w:style>
  <w:style w:type="character" w:customStyle="1" w:styleId="anim-to">
    <w:name w:val="anim-to"/>
    <w:basedOn w:val="a0"/>
    <w:link w:val="anim-to1"/>
    <w:qFormat/>
  </w:style>
  <w:style w:type="paragraph" w:customStyle="1" w:styleId="anim-to1">
    <w:name w:val="anim-to1"/>
    <w:basedOn w:val="14"/>
    <w:link w:val="anim-to"/>
    <w:qFormat/>
  </w:style>
  <w:style w:type="character" w:customStyle="1" w:styleId="ad">
    <w:name w:val="Заголовок Знак"/>
    <w:link w:val="ac"/>
    <w:qFormat/>
    <w:rPr>
      <w:rFonts w:ascii="Liberation Sans" w:hAnsi="Liberation Sans"/>
      <w:sz w:val="28"/>
    </w:rPr>
  </w:style>
  <w:style w:type="character" w:customStyle="1" w:styleId="17">
    <w:name w:val="Название объекта1"/>
    <w:qFormat/>
    <w:rPr>
      <w:i/>
      <w:sz w:val="24"/>
    </w:rPr>
  </w:style>
  <w:style w:type="character" w:customStyle="1" w:styleId="18">
    <w:name w:val="Нижний колонтитул1"/>
    <w:qFormat/>
  </w:style>
  <w:style w:type="character" w:customStyle="1" w:styleId="Contents3">
    <w:name w:val="Contents 3"/>
    <w:qFormat/>
  </w:style>
  <w:style w:type="character" w:customStyle="1" w:styleId="af5">
    <w:name w:val="Без интервала Знак"/>
    <w:link w:val="af6"/>
    <w:qFormat/>
    <w:rPr>
      <w:rFonts w:ascii="Calibri" w:hAnsi="Calibri"/>
      <w:i/>
      <w:sz w:val="20"/>
    </w:rPr>
  </w:style>
  <w:style w:type="paragraph" w:styleId="af6">
    <w:name w:val="No Spacing"/>
    <w:basedOn w:val="a"/>
    <w:link w:val="af5"/>
    <w:qFormat/>
    <w:pPr>
      <w:spacing w:after="0" w:line="240" w:lineRule="auto"/>
    </w:pPr>
    <w:rPr>
      <w:rFonts w:ascii="Calibri" w:hAnsi="Calibri"/>
      <w:i/>
      <w:sz w:val="20"/>
    </w:rPr>
  </w:style>
  <w:style w:type="character" w:customStyle="1" w:styleId="19">
    <w:name w:val="Указатель1"/>
    <w:qFormat/>
  </w:style>
  <w:style w:type="character" w:customStyle="1" w:styleId="af7">
    <w:name w:val="Колонтитул"/>
    <w:link w:val="1a"/>
    <w:qFormat/>
  </w:style>
  <w:style w:type="paragraph" w:customStyle="1" w:styleId="1a">
    <w:name w:val="Колонтитул1"/>
    <w:link w:val="af7"/>
    <w:qFormat/>
    <w:pPr>
      <w:suppressAutoHyphens/>
      <w:spacing w:line="360" w:lineRule="auto"/>
    </w:pPr>
    <w:rPr>
      <w:rFonts w:ascii="XO Thames" w:hAnsi="XO Thames"/>
      <w:color w:val="000000"/>
      <w:lang w:eastAsia="zh-CN" w:bidi="hi-IN"/>
    </w:rPr>
  </w:style>
  <w:style w:type="character" w:customStyle="1" w:styleId="51">
    <w:name w:val="Заголовок 51"/>
    <w:qFormat/>
    <w:rPr>
      <w:rFonts w:ascii="XO Thames" w:hAnsi="XO Thames"/>
      <w:b/>
      <w:color w:val="000000"/>
      <w:sz w:val="22"/>
    </w:rPr>
  </w:style>
  <w:style w:type="character" w:customStyle="1" w:styleId="111">
    <w:name w:val="Заголовок 11"/>
    <w:qFormat/>
    <w:rPr>
      <w:rFonts w:ascii="Times New Roman" w:hAnsi="Times New Roman"/>
      <w:b/>
      <w:sz w:val="48"/>
    </w:rPr>
  </w:style>
  <w:style w:type="character" w:customStyle="1" w:styleId="af8">
    <w:name w:val="Заголовок таблицы"/>
    <w:basedOn w:val="af9"/>
    <w:link w:val="1b"/>
    <w:qFormat/>
    <w:rPr>
      <w:b/>
    </w:rPr>
  </w:style>
  <w:style w:type="character" w:customStyle="1" w:styleId="af9">
    <w:name w:val="Содержимое таблицы"/>
    <w:link w:val="1c"/>
    <w:qFormat/>
  </w:style>
  <w:style w:type="paragraph" w:customStyle="1" w:styleId="1c">
    <w:name w:val="Содержимое таблицы1"/>
    <w:basedOn w:val="a"/>
    <w:link w:val="af9"/>
    <w:qFormat/>
    <w:pPr>
      <w:widowControl w:val="0"/>
    </w:pPr>
  </w:style>
  <w:style w:type="paragraph" w:customStyle="1" w:styleId="1b">
    <w:name w:val="Заголовок таблицы1"/>
    <w:basedOn w:val="1c"/>
    <w:link w:val="af8"/>
    <w:qFormat/>
    <w:pPr>
      <w:jc w:val="center"/>
    </w:pPr>
    <w:rPr>
      <w:b/>
    </w:rPr>
  </w:style>
  <w:style w:type="character" w:customStyle="1" w:styleId="Footnote">
    <w:name w:val="Footnote"/>
    <w:link w:val="Footnote1"/>
    <w:qFormat/>
    <w:rPr>
      <w:rFonts w:ascii="XO Thames" w:hAnsi="XO Thames"/>
      <w:sz w:val="22"/>
    </w:rPr>
  </w:style>
  <w:style w:type="paragraph" w:customStyle="1" w:styleId="Footnote1">
    <w:name w:val="Footnote1"/>
    <w:link w:val="Footnote"/>
    <w:qFormat/>
    <w:pPr>
      <w:suppressAutoHyphens/>
    </w:pPr>
    <w:rPr>
      <w:rFonts w:ascii="XO Thames" w:hAnsi="XO Thames"/>
      <w:color w:val="000000"/>
      <w:sz w:val="22"/>
      <w:lang w:eastAsia="zh-CN" w:bidi="hi-IN"/>
    </w:rPr>
  </w:style>
  <w:style w:type="character" w:customStyle="1" w:styleId="Contents1">
    <w:name w:val="Contents 1"/>
    <w:qFormat/>
    <w:rPr>
      <w:rFonts w:ascii="XO Thames" w:hAnsi="XO Thames"/>
      <w:b/>
    </w:rPr>
  </w:style>
  <w:style w:type="character" w:customStyle="1" w:styleId="HeaderandFooter">
    <w:name w:val="Header and Footer"/>
    <w:qFormat/>
    <w:rPr>
      <w:rFonts w:ascii="XO Thames" w:hAnsi="XO Thames"/>
      <w:sz w:val="20"/>
    </w:rPr>
  </w:style>
  <w:style w:type="character" w:customStyle="1" w:styleId="Contents9">
    <w:name w:val="Contents 9"/>
    <w:qFormat/>
  </w:style>
  <w:style w:type="character" w:customStyle="1" w:styleId="ConsPlusNormal">
    <w:name w:val="ConsPlusNormal"/>
    <w:link w:val="ConsPlusNormal1"/>
    <w:qFormat/>
    <w:rPr>
      <w:rFonts w:ascii="Arial" w:hAnsi="Arial"/>
      <w:color w:val="000000"/>
      <w:sz w:val="20"/>
    </w:rPr>
  </w:style>
  <w:style w:type="paragraph" w:customStyle="1" w:styleId="ConsPlusNormal1">
    <w:name w:val="ConsPlusNormal1"/>
    <w:link w:val="ConsPlusNormal"/>
    <w:qFormat/>
    <w:pPr>
      <w:widowControl w:val="0"/>
      <w:suppressAutoHyphens/>
      <w:ind w:firstLine="720"/>
    </w:pPr>
    <w:rPr>
      <w:rFonts w:ascii="Arial" w:hAnsi="Arial"/>
      <w:color w:val="000000"/>
      <w:lang w:eastAsia="zh-CN" w:bidi="hi-IN"/>
    </w:rPr>
  </w:style>
  <w:style w:type="character" w:customStyle="1" w:styleId="Contents8">
    <w:name w:val="Contents 8"/>
    <w:qFormat/>
  </w:style>
  <w:style w:type="character" w:customStyle="1" w:styleId="ab">
    <w:name w:val="Указатель Знак"/>
    <w:link w:val="aa"/>
    <w:qFormat/>
  </w:style>
  <w:style w:type="character" w:customStyle="1" w:styleId="Contents5">
    <w:name w:val="Contents 5"/>
    <w:qFormat/>
  </w:style>
  <w:style w:type="character" w:customStyle="1" w:styleId="a5">
    <w:name w:val="Текст выноски Знак"/>
    <w:link w:val="a4"/>
    <w:qFormat/>
    <w:rPr>
      <w:rFonts w:ascii="Tahoma" w:hAnsi="Tahoma"/>
      <w:sz w:val="16"/>
    </w:rPr>
  </w:style>
  <w:style w:type="character" w:customStyle="1" w:styleId="afa">
    <w:name w:val="Верхний колонтитул Знак"/>
    <w:link w:val="1d"/>
    <w:qFormat/>
  </w:style>
  <w:style w:type="paragraph" w:customStyle="1" w:styleId="1d">
    <w:name w:val="Верхний колонтитул Знак1"/>
    <w:link w:val="afa"/>
    <w:qFormat/>
    <w:pPr>
      <w:suppressAutoHyphens/>
    </w:pPr>
    <w:rPr>
      <w:color w:val="000000"/>
      <w:lang w:eastAsia="zh-CN" w:bidi="hi-IN"/>
    </w:rPr>
  </w:style>
  <w:style w:type="character" w:customStyle="1" w:styleId="1e">
    <w:name w:val="Подзаголовок1"/>
    <w:qFormat/>
    <w:rPr>
      <w:rFonts w:ascii="XO Thames" w:hAnsi="XO Thames"/>
      <w:i/>
      <w:color w:val="616161"/>
      <w:sz w:val="24"/>
    </w:rPr>
  </w:style>
  <w:style w:type="character" w:customStyle="1" w:styleId="1f">
    <w:name w:val="Без интервала1"/>
    <w:link w:val="112"/>
    <w:qFormat/>
    <w:rPr>
      <w:rFonts w:ascii="Calibri" w:hAnsi="Calibri"/>
      <w:color w:val="000000"/>
      <w:sz w:val="22"/>
    </w:rPr>
  </w:style>
  <w:style w:type="paragraph" w:customStyle="1" w:styleId="112">
    <w:name w:val="Без интервала11"/>
    <w:link w:val="1f"/>
    <w:qFormat/>
    <w:pPr>
      <w:suppressAutoHyphens/>
    </w:pPr>
    <w:rPr>
      <w:color w:val="000000"/>
      <w:sz w:val="22"/>
      <w:lang w:eastAsia="zh-CN" w:bidi="hi-IN"/>
    </w:rPr>
  </w:style>
  <w:style w:type="character" w:customStyle="1" w:styleId="toc10">
    <w:name w:val="toc 10"/>
    <w:link w:val="toc101"/>
    <w:qFormat/>
  </w:style>
  <w:style w:type="paragraph" w:customStyle="1" w:styleId="toc101">
    <w:name w:val="toc 101"/>
    <w:next w:val="a"/>
    <w:link w:val="toc10"/>
    <w:uiPriority w:val="39"/>
    <w:qFormat/>
    <w:pPr>
      <w:suppressAutoHyphens/>
      <w:ind w:left="1800"/>
    </w:pPr>
    <w:rPr>
      <w:color w:val="000000"/>
      <w:lang w:eastAsia="zh-CN" w:bidi="hi-IN"/>
    </w:rPr>
  </w:style>
  <w:style w:type="character" w:customStyle="1" w:styleId="22">
    <w:name w:val="Заголовок2"/>
    <w:qFormat/>
    <w:rPr>
      <w:rFonts w:ascii="Liberation Sans" w:hAnsi="Liberation Sans"/>
      <w:sz w:val="28"/>
    </w:rPr>
  </w:style>
  <w:style w:type="character" w:customStyle="1" w:styleId="41">
    <w:name w:val="Заголовок 41"/>
    <w:qFormat/>
    <w:rPr>
      <w:rFonts w:ascii="XO Thames" w:hAnsi="XO Thames"/>
      <w:b/>
      <w:color w:val="595959"/>
      <w:sz w:val="26"/>
    </w:rPr>
  </w:style>
  <w:style w:type="character" w:customStyle="1" w:styleId="23">
    <w:name w:val="Заголовок 2 Знак"/>
    <w:link w:val="211"/>
    <w:qFormat/>
    <w:rPr>
      <w:rFonts w:ascii="Times New Roman" w:hAnsi="Times New Roman"/>
      <w:b/>
      <w:sz w:val="36"/>
    </w:rPr>
  </w:style>
  <w:style w:type="paragraph" w:customStyle="1" w:styleId="211">
    <w:name w:val="Заголовок 2 Знак1"/>
    <w:link w:val="23"/>
    <w:qFormat/>
    <w:pPr>
      <w:suppressAutoHyphens/>
    </w:pPr>
    <w:rPr>
      <w:rFonts w:ascii="Times New Roman" w:hAnsi="Times New Roman"/>
      <w:b/>
      <w:color w:val="000000"/>
      <w:sz w:val="36"/>
      <w:lang w:eastAsia="zh-CN" w:bidi="hi-IN"/>
    </w:rPr>
  </w:style>
  <w:style w:type="character" w:customStyle="1" w:styleId="af1">
    <w:name w:val="Обычный (веб) Знак"/>
    <w:link w:val="af0"/>
    <w:qFormat/>
    <w:rPr>
      <w:rFonts w:ascii="Times New Roman" w:hAnsi="Times New Roman"/>
    </w:rPr>
  </w:style>
  <w:style w:type="character" w:customStyle="1" w:styleId="212">
    <w:name w:val="Заголовок 21"/>
    <w:qFormat/>
    <w:rPr>
      <w:rFonts w:ascii="Times New Roman" w:hAnsi="Times New Roman"/>
      <w:b/>
      <w:sz w:val="36"/>
    </w:rPr>
  </w:style>
  <w:style w:type="character" w:customStyle="1" w:styleId="apple-converted-space">
    <w:name w:val="apple-converted-space"/>
    <w:basedOn w:val="a0"/>
    <w:link w:val="apple-converted-space1"/>
    <w:qFormat/>
  </w:style>
  <w:style w:type="paragraph" w:customStyle="1" w:styleId="apple-converted-space1">
    <w:name w:val="apple-converted-space1"/>
    <w:basedOn w:val="14"/>
    <w:link w:val="apple-converted-space"/>
    <w:qFormat/>
  </w:style>
  <w:style w:type="character" w:customStyle="1" w:styleId="1f0">
    <w:name w:val="Заголовок 1 Знак"/>
    <w:link w:val="113"/>
    <w:qFormat/>
    <w:rPr>
      <w:rFonts w:ascii="Times New Roman" w:hAnsi="Times New Roman"/>
      <w:b/>
      <w:sz w:val="48"/>
    </w:rPr>
  </w:style>
  <w:style w:type="paragraph" w:customStyle="1" w:styleId="113">
    <w:name w:val="Заголовок 1 Знак1"/>
    <w:link w:val="1f0"/>
    <w:qFormat/>
    <w:pPr>
      <w:suppressAutoHyphens/>
    </w:pPr>
    <w:rPr>
      <w:rFonts w:ascii="Times New Roman" w:hAnsi="Times New Roman"/>
      <w:b/>
      <w:color w:val="000000"/>
      <w:sz w:val="48"/>
      <w:lang w:eastAsia="zh-CN" w:bidi="hi-IN"/>
    </w:rPr>
  </w:style>
  <w:style w:type="character" w:customStyle="1" w:styleId="a7">
    <w:name w:val="Название объекта Знак"/>
    <w:link w:val="a6"/>
    <w:qFormat/>
    <w:rPr>
      <w:i/>
    </w:rPr>
  </w:style>
  <w:style w:type="character" w:customStyle="1" w:styleId="afb">
    <w:name w:val="Нижний колонтитул Знак"/>
    <w:link w:val="1f1"/>
    <w:qFormat/>
  </w:style>
  <w:style w:type="paragraph" w:customStyle="1" w:styleId="1f1">
    <w:name w:val="Нижний колонтитул Знак1"/>
    <w:link w:val="afb"/>
    <w:qFormat/>
    <w:pPr>
      <w:suppressAutoHyphens/>
    </w:pPr>
    <w:rPr>
      <w:color w:val="000000"/>
      <w:lang w:eastAsia="zh-CN" w:bidi="hi-IN"/>
    </w:rPr>
  </w:style>
  <w:style w:type="paragraph" w:customStyle="1" w:styleId="1f2">
    <w:name w:val="Гиперссылка1"/>
    <w:qFormat/>
    <w:pPr>
      <w:suppressAutoHyphens/>
    </w:pPr>
    <w:rPr>
      <w:color w:val="0000FF"/>
      <w:u w:val="single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</a:gradFill>
      </a:fillStyleLst>
      <a:lnStyleLst>
        <a:ln w="6350">
          <a:solidFill>
            <a:schemeClr val="phClr"/>
          </a:solidFill>
          <a:prstDash val="solid"/>
        </a:ln>
        <a:ln w="12700">
          <a:solidFill>
            <a:schemeClr val="phClr"/>
          </a:solidFill>
          <a:prstDash val="solid"/>
        </a:ln>
        <a:ln w="1905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1</Pages>
  <Words>927</Words>
  <Characters>5289</Characters>
  <Application>Microsoft Office Word</Application>
  <DocSecurity>0</DocSecurity>
  <Lines>44</Lines>
  <Paragraphs>12</Paragraphs>
  <ScaleCrop>false</ScaleCrop>
  <Company/>
  <LinksUpToDate>false</LinksUpToDate>
  <CharactersWithSpaces>6204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5</cp:revision>
  <dcterms:created xsi:type="dcterms:W3CDTF">2025-04-24T07:50:00Z</dcterms:created>
  <dcterms:modified xsi:type="dcterms:W3CDTF">2025-05-19T11:55:00Z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1049-12.2.0.20795</vt:lpwstr>
  </property>
  <property fmtid="{D5CDD505-2E9C-101B-9397-08002B2CF9AE}" pid="3" name="ICV">
    <vt:lpwstr>91E2CF02E46B4DBDB7897D7FDD848193_13</vt:lpwstr>
  </property>
</Properties>
</file>